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1EB" w:rsidRDefault="004647E5">
      <w:pPr>
        <w:spacing w:beforeLines="100" w:before="312"/>
        <w:jc w:val="right"/>
        <w:rPr>
          <w:b/>
          <w:bCs/>
          <w:sz w:val="96"/>
          <w:szCs w:val="96"/>
        </w:rPr>
      </w:pPr>
      <w:r>
        <w:rPr>
          <w:rFonts w:hint="eastAsia"/>
          <w:b/>
          <w:bCs/>
          <w:sz w:val="96"/>
          <w:szCs w:val="96"/>
        </w:rPr>
        <w:t>CSF</w:t>
      </w:r>
    </w:p>
    <w:p w:rsidR="006C61EB" w:rsidRDefault="004647E5">
      <w:pPr>
        <w:spacing w:beforeLines="50" w:before="156"/>
        <w:jc w:val="center"/>
        <w:rPr>
          <w:sz w:val="72"/>
          <w:szCs w:val="72"/>
        </w:rPr>
      </w:pPr>
      <w:r>
        <w:rPr>
          <w:rFonts w:ascii="黑体" w:eastAsia="黑体" w:hAnsi="黑体" w:cs="黑体" w:hint="eastAsia"/>
          <w:sz w:val="72"/>
          <w:szCs w:val="72"/>
        </w:rPr>
        <w:t>团  体   标   准</w:t>
      </w:r>
    </w:p>
    <w:p w:rsidR="006C61EB" w:rsidRDefault="004647E5">
      <w:pPr>
        <w:spacing w:beforeLines="50" w:before="156"/>
        <w:jc w:val="center"/>
        <w:rPr>
          <w:b/>
          <w:bCs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 xml:space="preserve">                                     T/CSF XXX- XXX</w:t>
      </w:r>
    </w:p>
    <w:p w:rsidR="006C61EB" w:rsidRDefault="004647E5">
      <w:pPr>
        <w:spacing w:beforeLines="150" w:before="468"/>
        <w:jc w:val="center"/>
        <w:rPr>
          <w:rFonts w:ascii="黑体" w:eastAsia="黑体" w:hAnsi="黑体"/>
          <w:sz w:val="52"/>
          <w:szCs w:val="5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168275</wp:posOffset>
                </wp:positionV>
                <wp:extent cx="5524500" cy="0"/>
                <wp:effectExtent l="0" t="0" r="19050" b="19050"/>
                <wp:wrapNone/>
                <wp:docPr id="47" name="直接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_x0000_s1026" o:spid="_x0000_s1026" o:spt="20" style="position:absolute;left:0pt;margin-left:-9pt;margin-top:13.25pt;height:0pt;width:435pt;z-index:251660288;mso-width-relative:page;mso-height-relative:page;" filled="f" stroked="t" coordsize="21600,21600" o:gfxdata="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Tw3hq1gAAAAkBAAAPAAAAAAAAAAEAIAAAACIAAABkcnMvZG93bnJldi54bWxQSwECFAAU&#10;AAAACACHTuJAO9JbdfMBAADoAwAADgAAAAAAAAABACAAAAAl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:rsidR="006C61EB" w:rsidRDefault="004647E5">
      <w:pPr>
        <w:spacing w:beforeLines="150" w:before="468"/>
        <w:jc w:val="center"/>
        <w:rPr>
          <w:rFonts w:ascii="黑体" w:eastAsia="黑体" w:hAnsi="黑体"/>
          <w:sz w:val="52"/>
          <w:szCs w:val="52"/>
        </w:rPr>
      </w:pPr>
      <w:r>
        <w:rPr>
          <w:rFonts w:ascii="黑体" w:eastAsia="黑体" w:hAnsi="黑体" w:hint="eastAsia"/>
          <w:sz w:val="52"/>
          <w:szCs w:val="52"/>
        </w:rPr>
        <w:t>木姜叶柯栽培技术规程</w:t>
      </w:r>
    </w:p>
    <w:p w:rsidR="006C61EB" w:rsidRPr="00D25C62" w:rsidRDefault="004647E5">
      <w:pPr>
        <w:jc w:val="center"/>
        <w:rPr>
          <w:rFonts w:eastAsia="黑体"/>
          <w:sz w:val="28"/>
          <w:szCs w:val="28"/>
        </w:rPr>
      </w:pPr>
      <w:r w:rsidRPr="00D25C62">
        <w:rPr>
          <w:rFonts w:eastAsia="黑体"/>
          <w:color w:val="000000" w:themeColor="text1"/>
          <w:sz w:val="28"/>
          <w:szCs w:val="28"/>
        </w:rPr>
        <w:t>Regulations</w:t>
      </w:r>
      <w:r w:rsidRPr="00D25C62">
        <w:rPr>
          <w:rFonts w:eastAsia="黑体"/>
          <w:sz w:val="28"/>
          <w:szCs w:val="28"/>
        </w:rPr>
        <w:t xml:space="preserve"> for Cultivation of</w:t>
      </w:r>
      <w:r w:rsidRPr="00D25C62">
        <w:rPr>
          <w:rFonts w:eastAsia="黑体"/>
          <w:i/>
          <w:iCs/>
          <w:sz w:val="28"/>
          <w:szCs w:val="28"/>
        </w:rPr>
        <w:t xml:space="preserve"> </w:t>
      </w:r>
      <w:proofErr w:type="spellStart"/>
      <w:r w:rsidRPr="00D25C62">
        <w:rPr>
          <w:rFonts w:eastAsia="黑体"/>
          <w:i/>
          <w:iCs/>
          <w:sz w:val="28"/>
          <w:szCs w:val="28"/>
        </w:rPr>
        <w:t>Lithocarpus</w:t>
      </w:r>
      <w:proofErr w:type="spellEnd"/>
      <w:r w:rsidRPr="00D25C62">
        <w:rPr>
          <w:rFonts w:eastAsia="黑体"/>
          <w:i/>
          <w:iCs/>
          <w:sz w:val="28"/>
          <w:szCs w:val="28"/>
        </w:rPr>
        <w:t xml:space="preserve"> </w:t>
      </w:r>
      <w:proofErr w:type="spellStart"/>
      <w:r w:rsidRPr="00D25C62">
        <w:rPr>
          <w:rFonts w:eastAsia="黑体"/>
          <w:i/>
          <w:iCs/>
          <w:sz w:val="28"/>
          <w:szCs w:val="28"/>
        </w:rPr>
        <w:t>litseifolius</w:t>
      </w:r>
      <w:proofErr w:type="spellEnd"/>
    </w:p>
    <w:p w:rsidR="006C61EB" w:rsidRDefault="006C61EB">
      <w:pPr>
        <w:jc w:val="center"/>
        <w:rPr>
          <w:rFonts w:ascii="黑体" w:eastAsia="黑体" w:hAnsi="黑体" w:cs="黑体"/>
          <w:sz w:val="28"/>
          <w:szCs w:val="28"/>
        </w:rPr>
      </w:pPr>
    </w:p>
    <w:p w:rsidR="006C61EB" w:rsidRDefault="006C61EB">
      <w:pPr>
        <w:jc w:val="center"/>
        <w:rPr>
          <w:rFonts w:ascii="黑体" w:eastAsia="黑体" w:hAnsi="黑体" w:cs="黑体"/>
          <w:sz w:val="28"/>
          <w:szCs w:val="28"/>
        </w:rPr>
      </w:pPr>
    </w:p>
    <w:p w:rsidR="006C61EB" w:rsidRDefault="006C61EB">
      <w:pPr>
        <w:jc w:val="center"/>
        <w:rPr>
          <w:rFonts w:ascii="黑体" w:eastAsia="黑体" w:hAnsi="黑体" w:cs="黑体"/>
          <w:sz w:val="28"/>
          <w:szCs w:val="28"/>
        </w:rPr>
      </w:pPr>
    </w:p>
    <w:p w:rsidR="006C61EB" w:rsidRDefault="006C61EB">
      <w:pPr>
        <w:jc w:val="center"/>
        <w:rPr>
          <w:rFonts w:ascii="黑体" w:eastAsia="黑体" w:hAnsi="黑体" w:cs="黑体"/>
          <w:sz w:val="15"/>
          <w:szCs w:val="15"/>
        </w:rPr>
      </w:pPr>
    </w:p>
    <w:p w:rsidR="006C61EB" w:rsidRDefault="006C61EB">
      <w:pPr>
        <w:jc w:val="center"/>
        <w:rPr>
          <w:rFonts w:ascii="黑体" w:eastAsia="黑体" w:hAnsi="黑体" w:cs="黑体"/>
          <w:sz w:val="15"/>
          <w:szCs w:val="15"/>
        </w:rPr>
      </w:pPr>
    </w:p>
    <w:p w:rsidR="006C61EB" w:rsidRDefault="006C61EB">
      <w:pPr>
        <w:jc w:val="center"/>
        <w:rPr>
          <w:rFonts w:ascii="黑体" w:eastAsia="黑体" w:hAnsi="黑体" w:cs="黑体"/>
          <w:sz w:val="15"/>
          <w:szCs w:val="15"/>
        </w:rPr>
      </w:pPr>
    </w:p>
    <w:p w:rsidR="006C61EB" w:rsidRDefault="006C61EB">
      <w:pPr>
        <w:jc w:val="center"/>
        <w:rPr>
          <w:rFonts w:ascii="黑体" w:eastAsia="黑体" w:hAnsi="黑体" w:cs="黑体"/>
          <w:sz w:val="15"/>
          <w:szCs w:val="15"/>
        </w:rPr>
      </w:pPr>
    </w:p>
    <w:p w:rsidR="006C61EB" w:rsidRDefault="006C61EB">
      <w:pPr>
        <w:jc w:val="center"/>
        <w:rPr>
          <w:rFonts w:ascii="黑体" w:eastAsia="黑体" w:hAnsi="黑体" w:cs="黑体"/>
          <w:sz w:val="15"/>
          <w:szCs w:val="15"/>
        </w:rPr>
      </w:pPr>
    </w:p>
    <w:p w:rsidR="006C61EB" w:rsidRDefault="006C61EB">
      <w:pPr>
        <w:rPr>
          <w:rFonts w:ascii="黑体" w:eastAsia="黑体" w:hAnsi="黑体" w:cs="黑体"/>
          <w:sz w:val="15"/>
          <w:szCs w:val="15"/>
        </w:rPr>
      </w:pPr>
    </w:p>
    <w:p w:rsidR="006C61EB" w:rsidRDefault="006C61EB">
      <w:pPr>
        <w:rPr>
          <w:rFonts w:ascii="黑体" w:eastAsia="黑体" w:hAnsi="黑体" w:cs="黑体"/>
          <w:sz w:val="28"/>
          <w:szCs w:val="28"/>
        </w:rPr>
      </w:pPr>
    </w:p>
    <w:p w:rsidR="006C61EB" w:rsidRDefault="004647E5">
      <w:pPr>
        <w:rPr>
          <w:b/>
          <w:bCs/>
          <w:sz w:val="24"/>
        </w:rPr>
      </w:pPr>
      <w:r>
        <w:rPr>
          <w:rFonts w:ascii="黑体" w:eastAsia="黑体" w:hAnsi="黑体" w:cs="黑体" w:hint="eastAsia"/>
          <w:sz w:val="28"/>
          <w:szCs w:val="28"/>
        </w:rPr>
        <w:t>2021</w:t>
      </w: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340360</wp:posOffset>
                </wp:positionV>
                <wp:extent cx="5381625" cy="0"/>
                <wp:effectExtent l="0" t="0" r="0" b="0"/>
                <wp:wrapNone/>
                <wp:docPr id="48" name="直接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8162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_x0000_s1026" o:spid="_x0000_s1026" o:spt="20" style="position:absolute;left:0pt;margin-left:-3pt;margin-top:26.8pt;height:0pt;width:423.75pt;z-index:251661312;mso-width-relative:page;mso-height-relative:page;" filled="f" stroked="t" coordsize="21600,21600" o:gfxdata="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GRy4q1wAAAAgBAAAPAAAAAAAAAAEAIAAAACIAAABkcnMvZG93bnJldi54bWxQSwECFAAU&#10;AAAACACHTuJAotsEzfIBAADoAwAADgAAAAAAAAABACAAAAAm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黑体" w:eastAsia="黑体" w:hAnsi="黑体" w:cs="黑体" w:hint="eastAsia"/>
          <w:sz w:val="28"/>
          <w:szCs w:val="28"/>
        </w:rPr>
        <w:t>-XX-XX发布                              2021-XX-XX实施</w:t>
      </w:r>
    </w:p>
    <w:p w:rsidR="006C61EB" w:rsidRDefault="004647E5">
      <w:pPr>
        <w:jc w:val="center"/>
      </w:pPr>
      <w:r>
        <w:rPr>
          <w:rFonts w:ascii="MS Mincho" w:hAnsi="MS Mincho" w:cs="MS Mincho" w:hint="eastAsia"/>
          <w:spacing w:val="20"/>
          <w:w w:val="135"/>
          <w:kern w:val="0"/>
          <w:sz w:val="28"/>
          <w:szCs w:val="22"/>
        </w:rPr>
        <w:t>中国林学会</w:t>
      </w:r>
      <w:r>
        <w:rPr>
          <w:rFonts w:ascii="MS Mincho" w:hAnsi="MS Mincho" w:cs="MS Mincho" w:hint="eastAsia"/>
          <w:spacing w:val="20"/>
          <w:w w:val="135"/>
          <w:kern w:val="0"/>
          <w:sz w:val="28"/>
          <w:szCs w:val="22"/>
        </w:rPr>
        <w:t xml:space="preserve">  </w:t>
      </w:r>
      <w:r>
        <w:rPr>
          <w:rStyle w:val="af4"/>
          <w:rFonts w:hint="eastAsia"/>
          <w:kern w:val="0"/>
        </w:rPr>
        <w:t>发布</w:t>
      </w:r>
    </w:p>
    <w:p w:rsidR="006C61EB" w:rsidRDefault="006C61EB">
      <w:pPr>
        <w:pStyle w:val="af1"/>
        <w:sectPr w:rsidR="006C61EB">
          <w:headerReference w:type="even" r:id="rId10"/>
          <w:headerReference w:type="default" r:id="rId11"/>
          <w:footerReference w:type="default" r:id="rId12"/>
          <w:pgSz w:w="11906" w:h="16838"/>
          <w:pgMar w:top="1440" w:right="1800" w:bottom="1440" w:left="1800" w:header="567" w:footer="992" w:gutter="0"/>
          <w:pgNumType w:fmt="upperRoman" w:start="0"/>
          <w:cols w:space="425"/>
          <w:docGrid w:type="lines" w:linePitch="312"/>
        </w:sectPr>
      </w:pPr>
    </w:p>
    <w:p w:rsidR="006C61EB" w:rsidRDefault="004647E5">
      <w:pPr>
        <w:rPr>
          <w:rFonts w:eastAsia="黑体"/>
          <w:b/>
          <w:bCs/>
          <w:szCs w:val="21"/>
        </w:rPr>
      </w:pPr>
      <w:r>
        <w:rPr>
          <w:rFonts w:hint="eastAsia"/>
        </w:rPr>
        <w:lastRenderedPageBreak/>
        <w:t xml:space="preserve">                                                              </w:t>
      </w:r>
      <w:r>
        <w:rPr>
          <w:rFonts w:hint="eastAsia"/>
          <w:b/>
          <w:bCs/>
        </w:rPr>
        <w:t xml:space="preserve"> </w:t>
      </w:r>
    </w:p>
    <w:p w:rsidR="006C61EB" w:rsidRDefault="006C61EB">
      <w:pPr>
        <w:pStyle w:val="ad"/>
      </w:pPr>
    </w:p>
    <w:p w:rsidR="006C61EB" w:rsidRDefault="006C61EB">
      <w:pPr>
        <w:pStyle w:val="ad"/>
      </w:pPr>
    </w:p>
    <w:p w:rsidR="006C61EB" w:rsidRDefault="006C61EB">
      <w:pPr>
        <w:pStyle w:val="ad"/>
      </w:pPr>
    </w:p>
    <w:p w:rsidR="006C61EB" w:rsidRDefault="006C61EB">
      <w:pPr>
        <w:pStyle w:val="ad"/>
      </w:pPr>
    </w:p>
    <w:p w:rsidR="006C61EB" w:rsidRDefault="006C61EB">
      <w:pPr>
        <w:pStyle w:val="ad"/>
      </w:pPr>
    </w:p>
    <w:p w:rsidR="006C61EB" w:rsidRDefault="006C61EB">
      <w:pPr>
        <w:pStyle w:val="ad"/>
      </w:pPr>
    </w:p>
    <w:p w:rsidR="006C61EB" w:rsidRDefault="006C61EB">
      <w:pPr>
        <w:pStyle w:val="ad"/>
      </w:pPr>
    </w:p>
    <w:p w:rsidR="006C61EB" w:rsidRDefault="006C61EB">
      <w:pPr>
        <w:pStyle w:val="ad"/>
      </w:pPr>
    </w:p>
    <w:p w:rsidR="006C61EB" w:rsidRDefault="006C61EB">
      <w:pPr>
        <w:pStyle w:val="ad"/>
      </w:pPr>
    </w:p>
    <w:p w:rsidR="006C61EB" w:rsidRDefault="006C61EB">
      <w:pPr>
        <w:pStyle w:val="ad"/>
      </w:pPr>
    </w:p>
    <w:p w:rsidR="006C61EB" w:rsidRDefault="006C61EB">
      <w:pPr>
        <w:pStyle w:val="ad"/>
      </w:pPr>
    </w:p>
    <w:p w:rsidR="006C61EB" w:rsidRDefault="006C61EB">
      <w:pPr>
        <w:pStyle w:val="ad"/>
      </w:pPr>
    </w:p>
    <w:p w:rsidR="006C61EB" w:rsidRDefault="006C61EB">
      <w:pPr>
        <w:pStyle w:val="ad"/>
      </w:pPr>
    </w:p>
    <w:p w:rsidR="006C61EB" w:rsidRDefault="006C61EB">
      <w:pPr>
        <w:pStyle w:val="ad"/>
      </w:pPr>
    </w:p>
    <w:p w:rsidR="006C61EB" w:rsidRDefault="006C61EB">
      <w:pPr>
        <w:pStyle w:val="ad"/>
      </w:pPr>
    </w:p>
    <w:p w:rsidR="006C61EB" w:rsidRDefault="006C61EB">
      <w:pPr>
        <w:pStyle w:val="ad"/>
      </w:pPr>
    </w:p>
    <w:p w:rsidR="006C61EB" w:rsidRDefault="006C61EB">
      <w:pPr>
        <w:pStyle w:val="ad"/>
      </w:pPr>
    </w:p>
    <w:p w:rsidR="006C61EB" w:rsidRDefault="006C61EB">
      <w:pPr>
        <w:pStyle w:val="ad"/>
      </w:pPr>
    </w:p>
    <w:p w:rsidR="006C61EB" w:rsidRDefault="006C61EB">
      <w:pPr>
        <w:pStyle w:val="ad"/>
      </w:pPr>
    </w:p>
    <w:p w:rsidR="006C61EB" w:rsidRDefault="006C61EB">
      <w:pPr>
        <w:pStyle w:val="ad"/>
      </w:pPr>
    </w:p>
    <w:p w:rsidR="006C61EB" w:rsidRDefault="006C61EB">
      <w:pPr>
        <w:pStyle w:val="ad"/>
      </w:pPr>
    </w:p>
    <w:p w:rsidR="006C61EB" w:rsidRDefault="006C61EB">
      <w:pPr>
        <w:pStyle w:val="ad"/>
      </w:pPr>
    </w:p>
    <w:p w:rsidR="006C61EB" w:rsidRDefault="006C61EB">
      <w:pPr>
        <w:pStyle w:val="ad"/>
      </w:pPr>
    </w:p>
    <w:p w:rsidR="006C61EB" w:rsidRDefault="006C61EB">
      <w:pPr>
        <w:pStyle w:val="ad"/>
      </w:pPr>
    </w:p>
    <w:p w:rsidR="006C61EB" w:rsidRDefault="006C61EB">
      <w:pPr>
        <w:pStyle w:val="ad"/>
      </w:pPr>
    </w:p>
    <w:p w:rsidR="006C61EB" w:rsidRDefault="006C61EB">
      <w:pPr>
        <w:pStyle w:val="ad"/>
      </w:pPr>
    </w:p>
    <w:p w:rsidR="006C61EB" w:rsidRDefault="006C61EB">
      <w:pPr>
        <w:pStyle w:val="ad"/>
      </w:pPr>
    </w:p>
    <w:p w:rsidR="006C61EB" w:rsidRDefault="006C61EB">
      <w:pPr>
        <w:pStyle w:val="ad"/>
      </w:pPr>
    </w:p>
    <w:p w:rsidR="006C61EB" w:rsidRDefault="006C61EB">
      <w:pPr>
        <w:pStyle w:val="ad"/>
      </w:pPr>
    </w:p>
    <w:p w:rsidR="006C61EB" w:rsidRDefault="006C61EB">
      <w:pPr>
        <w:pStyle w:val="ad"/>
      </w:pPr>
    </w:p>
    <w:p w:rsidR="006C61EB" w:rsidRDefault="006C61EB">
      <w:pPr>
        <w:pStyle w:val="ad"/>
      </w:pPr>
    </w:p>
    <w:p w:rsidR="006C61EB" w:rsidRDefault="006C61EB">
      <w:pPr>
        <w:pStyle w:val="ad"/>
      </w:pPr>
    </w:p>
    <w:p w:rsidR="006C61EB" w:rsidRDefault="006C61EB">
      <w:pPr>
        <w:pStyle w:val="ad"/>
      </w:pPr>
    </w:p>
    <w:p w:rsidR="006C61EB" w:rsidRDefault="006C61EB">
      <w:pPr>
        <w:pStyle w:val="ad"/>
      </w:pPr>
    </w:p>
    <w:p w:rsidR="006C61EB" w:rsidRDefault="006C61EB">
      <w:pPr>
        <w:jc w:val="center"/>
        <w:outlineLvl w:val="0"/>
        <w:rPr>
          <w:rFonts w:ascii="黑体" w:eastAsia="黑体"/>
          <w:kern w:val="0"/>
          <w:sz w:val="32"/>
          <w:szCs w:val="20"/>
        </w:rPr>
        <w:sectPr w:rsidR="006C61EB">
          <w:headerReference w:type="default" r:id="rId13"/>
          <w:footerReference w:type="default" r:id="rId14"/>
          <w:pgSz w:w="11906" w:h="16838"/>
          <w:pgMar w:top="1440" w:right="1800" w:bottom="1440" w:left="1800" w:header="1417" w:footer="992" w:gutter="0"/>
          <w:pgNumType w:fmt="upperRoman"/>
          <w:cols w:space="425"/>
          <w:docGrid w:type="lines" w:linePitch="312"/>
        </w:sectPr>
      </w:pPr>
      <w:bookmarkStart w:id="0" w:name="_Toc22261_WPSOffice_Type1"/>
    </w:p>
    <w:p w:rsidR="006C61EB" w:rsidRDefault="004647E5">
      <w:pPr>
        <w:spacing w:beforeLines="150" w:before="468" w:afterLines="120" w:after="374"/>
        <w:jc w:val="center"/>
        <w:outlineLvl w:val="0"/>
        <w:rPr>
          <w:bCs/>
          <w:szCs w:val="21"/>
        </w:rPr>
      </w:pPr>
      <w:bookmarkStart w:id="1" w:name="_Toc72847121"/>
      <w:r>
        <w:rPr>
          <w:rFonts w:ascii="黑体" w:eastAsia="黑体" w:hint="eastAsia"/>
          <w:kern w:val="0"/>
          <w:sz w:val="32"/>
          <w:szCs w:val="20"/>
        </w:rPr>
        <w:lastRenderedPageBreak/>
        <w:t>目</w:t>
      </w:r>
      <w:bookmarkStart w:id="2" w:name="BKML"/>
      <w:r>
        <w:rPr>
          <w:rFonts w:ascii="黑体" w:eastAsia="黑体" w:hint="eastAsia"/>
          <w:kern w:val="0"/>
          <w:sz w:val="32"/>
          <w:szCs w:val="20"/>
        </w:rPr>
        <w:t>  次</w:t>
      </w:r>
      <w:bookmarkStart w:id="3" w:name="_Toc15140_WPSOffice_Level1"/>
      <w:bookmarkEnd w:id="0"/>
      <w:bookmarkEnd w:id="1"/>
      <w:bookmarkEnd w:id="2"/>
    </w:p>
    <w:p w:rsidR="00494AFA" w:rsidRPr="00494AFA" w:rsidRDefault="000F4A1F">
      <w:pPr>
        <w:pStyle w:val="10"/>
        <w:tabs>
          <w:tab w:val="right" w:leader="dot" w:pos="8296"/>
        </w:tabs>
        <w:rPr>
          <w:rFonts w:eastAsiaTheme="minorEastAsia" w:cstheme="minorBidi"/>
          <w:b w:val="0"/>
          <w:bCs w:val="0"/>
          <w:caps w:val="0"/>
          <w:noProof/>
          <w:sz w:val="21"/>
          <w:szCs w:val="22"/>
        </w:rPr>
      </w:pPr>
      <w:r w:rsidRPr="00494AFA">
        <w:rPr>
          <w:b w:val="0"/>
          <w:caps w:val="0"/>
          <w:szCs w:val="21"/>
        </w:rPr>
        <w:fldChar w:fldCharType="begin"/>
      </w:r>
      <w:r w:rsidRPr="00494AFA">
        <w:rPr>
          <w:b w:val="0"/>
          <w:caps w:val="0"/>
          <w:szCs w:val="21"/>
        </w:rPr>
        <w:instrText xml:space="preserve"> TOC \o "1-2" \h \z \u </w:instrText>
      </w:r>
      <w:r w:rsidRPr="00494AFA">
        <w:rPr>
          <w:b w:val="0"/>
          <w:caps w:val="0"/>
          <w:szCs w:val="21"/>
        </w:rPr>
        <w:fldChar w:fldCharType="separate"/>
      </w:r>
      <w:hyperlink w:anchor="_Toc72847121" w:history="1">
        <w:r w:rsidR="00494AFA" w:rsidRPr="00494AFA">
          <w:rPr>
            <w:rStyle w:val="ab"/>
            <w:rFonts w:ascii="黑体" w:eastAsia="黑体" w:hint="eastAsia"/>
            <w:b w:val="0"/>
            <w:noProof/>
            <w:kern w:val="0"/>
          </w:rPr>
          <w:t>目</w:t>
        </w:r>
        <w:r w:rsidR="00494AFA" w:rsidRPr="00494AFA">
          <w:rPr>
            <w:rStyle w:val="ab"/>
            <w:rFonts w:ascii="黑体" w:eastAsia="黑体"/>
            <w:b w:val="0"/>
            <w:noProof/>
            <w:kern w:val="0"/>
          </w:rPr>
          <w:t>  </w:t>
        </w:r>
        <w:r w:rsidR="00494AFA" w:rsidRPr="00494AFA">
          <w:rPr>
            <w:rStyle w:val="ab"/>
            <w:rFonts w:ascii="黑体" w:eastAsia="黑体" w:hint="eastAsia"/>
            <w:b w:val="0"/>
            <w:noProof/>
            <w:kern w:val="0"/>
          </w:rPr>
          <w:t>次</w:t>
        </w:r>
        <w:r w:rsidR="00494AFA" w:rsidRPr="00494AFA">
          <w:rPr>
            <w:b w:val="0"/>
            <w:noProof/>
            <w:webHidden/>
          </w:rPr>
          <w:tab/>
        </w:r>
        <w:r w:rsidR="00494AFA" w:rsidRPr="00494AFA">
          <w:rPr>
            <w:b w:val="0"/>
            <w:noProof/>
            <w:webHidden/>
          </w:rPr>
          <w:fldChar w:fldCharType="begin"/>
        </w:r>
        <w:r w:rsidR="00494AFA" w:rsidRPr="00494AFA">
          <w:rPr>
            <w:b w:val="0"/>
            <w:noProof/>
            <w:webHidden/>
          </w:rPr>
          <w:instrText xml:space="preserve"> PAGEREF _Toc72847121 \h </w:instrText>
        </w:r>
        <w:r w:rsidR="00494AFA" w:rsidRPr="00494AFA">
          <w:rPr>
            <w:b w:val="0"/>
            <w:noProof/>
            <w:webHidden/>
          </w:rPr>
        </w:r>
        <w:r w:rsidR="00494AFA" w:rsidRPr="00494AFA">
          <w:rPr>
            <w:b w:val="0"/>
            <w:noProof/>
            <w:webHidden/>
          </w:rPr>
          <w:fldChar w:fldCharType="separate"/>
        </w:r>
        <w:r w:rsidR="00494AFA" w:rsidRPr="00494AFA">
          <w:rPr>
            <w:b w:val="0"/>
            <w:noProof/>
            <w:webHidden/>
          </w:rPr>
          <w:t>I</w:t>
        </w:r>
        <w:r w:rsidR="00494AFA" w:rsidRPr="00494AFA">
          <w:rPr>
            <w:b w:val="0"/>
            <w:noProof/>
            <w:webHidden/>
          </w:rPr>
          <w:fldChar w:fldCharType="end"/>
        </w:r>
      </w:hyperlink>
    </w:p>
    <w:p w:rsidR="00494AFA" w:rsidRPr="00494AFA" w:rsidRDefault="00FC28D1">
      <w:pPr>
        <w:pStyle w:val="10"/>
        <w:tabs>
          <w:tab w:val="right" w:leader="dot" w:pos="8296"/>
        </w:tabs>
        <w:rPr>
          <w:rFonts w:eastAsiaTheme="minorEastAsia" w:cstheme="minorBidi"/>
          <w:b w:val="0"/>
          <w:bCs w:val="0"/>
          <w:caps w:val="0"/>
          <w:noProof/>
          <w:sz w:val="21"/>
          <w:szCs w:val="22"/>
        </w:rPr>
      </w:pPr>
      <w:hyperlink w:anchor="_Toc72847122" w:history="1">
        <w:r w:rsidR="00494AFA" w:rsidRPr="00494AFA">
          <w:rPr>
            <w:rStyle w:val="ab"/>
            <w:rFonts w:ascii="黑体" w:eastAsia="黑体" w:hint="eastAsia"/>
            <w:b w:val="0"/>
            <w:noProof/>
            <w:kern w:val="0"/>
          </w:rPr>
          <w:t>前</w:t>
        </w:r>
        <w:r w:rsidR="00494AFA" w:rsidRPr="00494AFA">
          <w:rPr>
            <w:rStyle w:val="ab"/>
            <w:rFonts w:ascii="黑体" w:eastAsia="黑体"/>
            <w:b w:val="0"/>
            <w:noProof/>
            <w:kern w:val="0"/>
          </w:rPr>
          <w:t xml:space="preserve">    </w:t>
        </w:r>
        <w:r w:rsidR="00494AFA" w:rsidRPr="00494AFA">
          <w:rPr>
            <w:rStyle w:val="ab"/>
            <w:rFonts w:ascii="黑体" w:eastAsia="黑体" w:hint="eastAsia"/>
            <w:b w:val="0"/>
            <w:noProof/>
            <w:kern w:val="0"/>
          </w:rPr>
          <w:t>言</w:t>
        </w:r>
        <w:r w:rsidR="00494AFA" w:rsidRPr="00494AFA">
          <w:rPr>
            <w:b w:val="0"/>
            <w:noProof/>
            <w:webHidden/>
          </w:rPr>
          <w:tab/>
        </w:r>
        <w:r w:rsidR="00494AFA" w:rsidRPr="00494AFA">
          <w:rPr>
            <w:b w:val="0"/>
            <w:noProof/>
            <w:webHidden/>
          </w:rPr>
          <w:fldChar w:fldCharType="begin"/>
        </w:r>
        <w:r w:rsidR="00494AFA" w:rsidRPr="00494AFA">
          <w:rPr>
            <w:b w:val="0"/>
            <w:noProof/>
            <w:webHidden/>
          </w:rPr>
          <w:instrText xml:space="preserve"> PAGEREF _Toc72847122 \h </w:instrText>
        </w:r>
        <w:r w:rsidR="00494AFA" w:rsidRPr="00494AFA">
          <w:rPr>
            <w:b w:val="0"/>
            <w:noProof/>
            <w:webHidden/>
          </w:rPr>
        </w:r>
        <w:r w:rsidR="00494AFA" w:rsidRPr="00494AFA">
          <w:rPr>
            <w:b w:val="0"/>
            <w:noProof/>
            <w:webHidden/>
          </w:rPr>
          <w:fldChar w:fldCharType="separate"/>
        </w:r>
        <w:r w:rsidR="00494AFA" w:rsidRPr="00494AFA">
          <w:rPr>
            <w:b w:val="0"/>
            <w:noProof/>
            <w:webHidden/>
          </w:rPr>
          <w:t>III</w:t>
        </w:r>
        <w:r w:rsidR="00494AFA" w:rsidRPr="00494AFA">
          <w:rPr>
            <w:b w:val="0"/>
            <w:noProof/>
            <w:webHidden/>
          </w:rPr>
          <w:fldChar w:fldCharType="end"/>
        </w:r>
      </w:hyperlink>
    </w:p>
    <w:p w:rsidR="00494AFA" w:rsidRPr="00494AFA" w:rsidRDefault="00FC28D1">
      <w:pPr>
        <w:pStyle w:val="10"/>
        <w:tabs>
          <w:tab w:val="right" w:leader="dot" w:pos="8296"/>
        </w:tabs>
        <w:rPr>
          <w:rFonts w:eastAsiaTheme="minorEastAsia" w:cstheme="minorBidi"/>
          <w:b w:val="0"/>
          <w:bCs w:val="0"/>
          <w:caps w:val="0"/>
          <w:noProof/>
          <w:sz w:val="21"/>
          <w:szCs w:val="22"/>
        </w:rPr>
      </w:pPr>
      <w:hyperlink w:anchor="_Toc72847123" w:history="1">
        <w:r w:rsidR="00494AFA" w:rsidRPr="00494AFA">
          <w:rPr>
            <w:rStyle w:val="ab"/>
            <w:rFonts w:eastAsia="黑体" w:hint="eastAsia"/>
            <w:b w:val="0"/>
            <w:noProof/>
          </w:rPr>
          <w:t>木姜叶柯栽培技术规程</w:t>
        </w:r>
        <w:r w:rsidR="00494AFA" w:rsidRPr="00494AFA">
          <w:rPr>
            <w:b w:val="0"/>
            <w:noProof/>
            <w:webHidden/>
          </w:rPr>
          <w:tab/>
        </w:r>
        <w:r w:rsidR="00494AFA" w:rsidRPr="00494AFA">
          <w:rPr>
            <w:b w:val="0"/>
            <w:noProof/>
            <w:webHidden/>
          </w:rPr>
          <w:fldChar w:fldCharType="begin"/>
        </w:r>
        <w:r w:rsidR="00494AFA" w:rsidRPr="00494AFA">
          <w:rPr>
            <w:b w:val="0"/>
            <w:noProof/>
            <w:webHidden/>
          </w:rPr>
          <w:instrText xml:space="preserve"> PAGEREF _Toc72847123 \h </w:instrText>
        </w:r>
        <w:r w:rsidR="00494AFA" w:rsidRPr="00494AFA">
          <w:rPr>
            <w:b w:val="0"/>
            <w:noProof/>
            <w:webHidden/>
          </w:rPr>
        </w:r>
        <w:r w:rsidR="00494AFA" w:rsidRPr="00494AFA">
          <w:rPr>
            <w:b w:val="0"/>
            <w:noProof/>
            <w:webHidden/>
          </w:rPr>
          <w:fldChar w:fldCharType="separate"/>
        </w:r>
        <w:r w:rsidR="00494AFA" w:rsidRPr="00494AFA">
          <w:rPr>
            <w:b w:val="0"/>
            <w:noProof/>
            <w:webHidden/>
          </w:rPr>
          <w:t>1</w:t>
        </w:r>
        <w:r w:rsidR="00494AFA" w:rsidRPr="00494AFA">
          <w:rPr>
            <w:b w:val="0"/>
            <w:noProof/>
            <w:webHidden/>
          </w:rPr>
          <w:fldChar w:fldCharType="end"/>
        </w:r>
      </w:hyperlink>
    </w:p>
    <w:p w:rsidR="00494AFA" w:rsidRPr="00494AFA" w:rsidRDefault="00FC28D1">
      <w:pPr>
        <w:pStyle w:val="10"/>
        <w:tabs>
          <w:tab w:val="right" w:leader="dot" w:pos="8296"/>
        </w:tabs>
        <w:rPr>
          <w:rFonts w:eastAsiaTheme="minorEastAsia" w:cstheme="minorBidi"/>
          <w:b w:val="0"/>
          <w:bCs w:val="0"/>
          <w:caps w:val="0"/>
          <w:noProof/>
          <w:sz w:val="21"/>
          <w:szCs w:val="22"/>
        </w:rPr>
      </w:pPr>
      <w:hyperlink w:anchor="_Toc72847124" w:history="1">
        <w:r w:rsidR="00494AFA" w:rsidRPr="00494AFA">
          <w:rPr>
            <w:rStyle w:val="ab"/>
            <w:rFonts w:hAnsi="黑体"/>
            <w:b w:val="0"/>
            <w:noProof/>
          </w:rPr>
          <w:t xml:space="preserve">1 </w:t>
        </w:r>
        <w:r w:rsidR="00494AFA" w:rsidRPr="00494AFA">
          <w:rPr>
            <w:rStyle w:val="ab"/>
            <w:rFonts w:hAnsi="黑体" w:hint="eastAsia"/>
            <w:b w:val="0"/>
            <w:noProof/>
          </w:rPr>
          <w:t>范围</w:t>
        </w:r>
        <w:r w:rsidR="00494AFA" w:rsidRPr="00494AFA">
          <w:rPr>
            <w:b w:val="0"/>
            <w:noProof/>
            <w:webHidden/>
          </w:rPr>
          <w:tab/>
        </w:r>
        <w:r w:rsidR="00494AFA" w:rsidRPr="00494AFA">
          <w:rPr>
            <w:b w:val="0"/>
            <w:noProof/>
            <w:webHidden/>
          </w:rPr>
          <w:fldChar w:fldCharType="begin"/>
        </w:r>
        <w:r w:rsidR="00494AFA" w:rsidRPr="00494AFA">
          <w:rPr>
            <w:b w:val="0"/>
            <w:noProof/>
            <w:webHidden/>
          </w:rPr>
          <w:instrText xml:space="preserve"> PAGEREF _Toc72847124 \h </w:instrText>
        </w:r>
        <w:r w:rsidR="00494AFA" w:rsidRPr="00494AFA">
          <w:rPr>
            <w:b w:val="0"/>
            <w:noProof/>
            <w:webHidden/>
          </w:rPr>
        </w:r>
        <w:r w:rsidR="00494AFA" w:rsidRPr="00494AFA">
          <w:rPr>
            <w:b w:val="0"/>
            <w:noProof/>
            <w:webHidden/>
          </w:rPr>
          <w:fldChar w:fldCharType="separate"/>
        </w:r>
        <w:r w:rsidR="00494AFA" w:rsidRPr="00494AFA">
          <w:rPr>
            <w:b w:val="0"/>
            <w:noProof/>
            <w:webHidden/>
          </w:rPr>
          <w:t>1</w:t>
        </w:r>
        <w:r w:rsidR="00494AFA" w:rsidRPr="00494AFA">
          <w:rPr>
            <w:b w:val="0"/>
            <w:noProof/>
            <w:webHidden/>
          </w:rPr>
          <w:fldChar w:fldCharType="end"/>
        </w:r>
      </w:hyperlink>
    </w:p>
    <w:p w:rsidR="00494AFA" w:rsidRPr="00494AFA" w:rsidRDefault="00FC28D1">
      <w:pPr>
        <w:pStyle w:val="10"/>
        <w:tabs>
          <w:tab w:val="right" w:leader="dot" w:pos="8296"/>
        </w:tabs>
        <w:rPr>
          <w:rFonts w:eastAsiaTheme="minorEastAsia" w:cstheme="minorBidi"/>
          <w:b w:val="0"/>
          <w:bCs w:val="0"/>
          <w:caps w:val="0"/>
          <w:noProof/>
          <w:sz w:val="21"/>
          <w:szCs w:val="22"/>
        </w:rPr>
      </w:pPr>
      <w:hyperlink w:anchor="_Toc72847125" w:history="1">
        <w:r w:rsidR="00494AFA" w:rsidRPr="00494AFA">
          <w:rPr>
            <w:rStyle w:val="ab"/>
            <w:rFonts w:hAnsi="黑体"/>
            <w:b w:val="0"/>
            <w:noProof/>
          </w:rPr>
          <w:t xml:space="preserve">2 </w:t>
        </w:r>
        <w:r w:rsidR="00494AFA" w:rsidRPr="00494AFA">
          <w:rPr>
            <w:rStyle w:val="ab"/>
            <w:rFonts w:hAnsi="黑体" w:hint="eastAsia"/>
            <w:b w:val="0"/>
            <w:noProof/>
          </w:rPr>
          <w:t>规范性引用文件</w:t>
        </w:r>
        <w:r w:rsidR="00494AFA" w:rsidRPr="00494AFA">
          <w:rPr>
            <w:b w:val="0"/>
            <w:noProof/>
            <w:webHidden/>
          </w:rPr>
          <w:tab/>
        </w:r>
        <w:r w:rsidR="00494AFA" w:rsidRPr="00494AFA">
          <w:rPr>
            <w:b w:val="0"/>
            <w:noProof/>
            <w:webHidden/>
          </w:rPr>
          <w:fldChar w:fldCharType="begin"/>
        </w:r>
        <w:r w:rsidR="00494AFA" w:rsidRPr="00494AFA">
          <w:rPr>
            <w:b w:val="0"/>
            <w:noProof/>
            <w:webHidden/>
          </w:rPr>
          <w:instrText xml:space="preserve"> PAGEREF _Toc72847125 \h </w:instrText>
        </w:r>
        <w:r w:rsidR="00494AFA" w:rsidRPr="00494AFA">
          <w:rPr>
            <w:b w:val="0"/>
            <w:noProof/>
            <w:webHidden/>
          </w:rPr>
        </w:r>
        <w:r w:rsidR="00494AFA" w:rsidRPr="00494AFA">
          <w:rPr>
            <w:b w:val="0"/>
            <w:noProof/>
            <w:webHidden/>
          </w:rPr>
          <w:fldChar w:fldCharType="separate"/>
        </w:r>
        <w:r w:rsidR="00494AFA" w:rsidRPr="00494AFA">
          <w:rPr>
            <w:b w:val="0"/>
            <w:noProof/>
            <w:webHidden/>
          </w:rPr>
          <w:t>1</w:t>
        </w:r>
        <w:r w:rsidR="00494AFA" w:rsidRPr="00494AFA">
          <w:rPr>
            <w:b w:val="0"/>
            <w:noProof/>
            <w:webHidden/>
          </w:rPr>
          <w:fldChar w:fldCharType="end"/>
        </w:r>
      </w:hyperlink>
    </w:p>
    <w:p w:rsidR="00494AFA" w:rsidRPr="00494AFA" w:rsidRDefault="00FC28D1">
      <w:pPr>
        <w:pStyle w:val="10"/>
        <w:tabs>
          <w:tab w:val="right" w:leader="dot" w:pos="8296"/>
        </w:tabs>
        <w:rPr>
          <w:rFonts w:eastAsiaTheme="minorEastAsia" w:cstheme="minorBidi"/>
          <w:b w:val="0"/>
          <w:bCs w:val="0"/>
          <w:caps w:val="0"/>
          <w:noProof/>
          <w:sz w:val="21"/>
          <w:szCs w:val="22"/>
        </w:rPr>
      </w:pPr>
      <w:hyperlink w:anchor="_Toc72847126" w:history="1">
        <w:r w:rsidR="00494AFA" w:rsidRPr="00494AFA">
          <w:rPr>
            <w:rStyle w:val="ab"/>
            <w:rFonts w:hAnsi="黑体"/>
            <w:b w:val="0"/>
            <w:noProof/>
          </w:rPr>
          <w:t xml:space="preserve">3 </w:t>
        </w:r>
        <w:r w:rsidR="00494AFA" w:rsidRPr="00494AFA">
          <w:rPr>
            <w:rStyle w:val="ab"/>
            <w:rFonts w:hAnsi="黑体" w:hint="eastAsia"/>
            <w:b w:val="0"/>
            <w:noProof/>
          </w:rPr>
          <w:t>术语和定义</w:t>
        </w:r>
        <w:r w:rsidR="00494AFA" w:rsidRPr="00494AFA">
          <w:rPr>
            <w:b w:val="0"/>
            <w:noProof/>
            <w:webHidden/>
          </w:rPr>
          <w:tab/>
        </w:r>
        <w:r w:rsidR="00494AFA" w:rsidRPr="00494AFA">
          <w:rPr>
            <w:b w:val="0"/>
            <w:noProof/>
            <w:webHidden/>
          </w:rPr>
          <w:fldChar w:fldCharType="begin"/>
        </w:r>
        <w:r w:rsidR="00494AFA" w:rsidRPr="00494AFA">
          <w:rPr>
            <w:b w:val="0"/>
            <w:noProof/>
            <w:webHidden/>
          </w:rPr>
          <w:instrText xml:space="preserve"> PAGEREF _Toc72847126 \h </w:instrText>
        </w:r>
        <w:r w:rsidR="00494AFA" w:rsidRPr="00494AFA">
          <w:rPr>
            <w:b w:val="0"/>
            <w:noProof/>
            <w:webHidden/>
          </w:rPr>
        </w:r>
        <w:r w:rsidR="00494AFA" w:rsidRPr="00494AFA">
          <w:rPr>
            <w:b w:val="0"/>
            <w:noProof/>
            <w:webHidden/>
          </w:rPr>
          <w:fldChar w:fldCharType="separate"/>
        </w:r>
        <w:r w:rsidR="00494AFA" w:rsidRPr="00494AFA">
          <w:rPr>
            <w:b w:val="0"/>
            <w:noProof/>
            <w:webHidden/>
          </w:rPr>
          <w:t>1</w:t>
        </w:r>
        <w:r w:rsidR="00494AFA" w:rsidRPr="00494AFA">
          <w:rPr>
            <w:b w:val="0"/>
            <w:noProof/>
            <w:webHidden/>
          </w:rPr>
          <w:fldChar w:fldCharType="end"/>
        </w:r>
      </w:hyperlink>
    </w:p>
    <w:p w:rsidR="00494AFA" w:rsidRPr="00494AFA" w:rsidRDefault="00FC28D1">
      <w:pPr>
        <w:pStyle w:val="2"/>
        <w:tabs>
          <w:tab w:val="right" w:leader="dot" w:pos="8296"/>
        </w:tabs>
        <w:rPr>
          <w:rFonts w:eastAsiaTheme="minorEastAsia" w:cstheme="minorBidi"/>
          <w:smallCaps w:val="0"/>
          <w:noProof/>
          <w:sz w:val="21"/>
          <w:szCs w:val="22"/>
        </w:rPr>
      </w:pPr>
      <w:hyperlink w:anchor="_Toc72847127" w:history="1">
        <w:r w:rsidR="00494AFA" w:rsidRPr="00494AFA">
          <w:rPr>
            <w:rStyle w:val="ab"/>
            <w:rFonts w:ascii="黑体" w:eastAsia="黑体" w:hAnsi="黑体" w:cs="黑体"/>
            <w:bCs/>
            <w:noProof/>
          </w:rPr>
          <w:t>3.1</w:t>
        </w:r>
        <w:r w:rsidR="00494AFA" w:rsidRPr="00494AFA">
          <w:rPr>
            <w:rStyle w:val="ab"/>
            <w:rFonts w:ascii="黑体" w:eastAsia="黑体" w:hAnsi="黑体" w:cs="黑体" w:hint="eastAsia"/>
            <w:bCs/>
            <w:noProof/>
          </w:rPr>
          <w:t>新食品资源木姜叶柯</w:t>
        </w:r>
        <w:r w:rsidR="00494AFA" w:rsidRPr="00494AFA">
          <w:rPr>
            <w:noProof/>
            <w:webHidden/>
          </w:rPr>
          <w:tab/>
        </w:r>
        <w:r w:rsidR="00494AFA" w:rsidRPr="00494AFA">
          <w:rPr>
            <w:noProof/>
            <w:webHidden/>
          </w:rPr>
          <w:fldChar w:fldCharType="begin"/>
        </w:r>
        <w:r w:rsidR="00494AFA" w:rsidRPr="00494AFA">
          <w:rPr>
            <w:noProof/>
            <w:webHidden/>
          </w:rPr>
          <w:instrText xml:space="preserve"> PAGEREF _Toc72847127 \h </w:instrText>
        </w:r>
        <w:r w:rsidR="00494AFA" w:rsidRPr="00494AFA">
          <w:rPr>
            <w:noProof/>
            <w:webHidden/>
          </w:rPr>
        </w:r>
        <w:r w:rsidR="00494AFA" w:rsidRPr="00494AFA">
          <w:rPr>
            <w:noProof/>
            <w:webHidden/>
          </w:rPr>
          <w:fldChar w:fldCharType="separate"/>
        </w:r>
        <w:r w:rsidR="00494AFA" w:rsidRPr="00494AFA">
          <w:rPr>
            <w:noProof/>
            <w:webHidden/>
          </w:rPr>
          <w:t>1</w:t>
        </w:r>
        <w:r w:rsidR="00494AFA" w:rsidRPr="00494AFA">
          <w:rPr>
            <w:noProof/>
            <w:webHidden/>
          </w:rPr>
          <w:fldChar w:fldCharType="end"/>
        </w:r>
      </w:hyperlink>
    </w:p>
    <w:p w:rsidR="00494AFA" w:rsidRPr="00494AFA" w:rsidRDefault="00FC28D1">
      <w:pPr>
        <w:pStyle w:val="2"/>
        <w:tabs>
          <w:tab w:val="right" w:leader="dot" w:pos="8296"/>
        </w:tabs>
        <w:rPr>
          <w:rFonts w:eastAsiaTheme="minorEastAsia" w:cstheme="minorBidi"/>
          <w:smallCaps w:val="0"/>
          <w:noProof/>
          <w:sz w:val="21"/>
          <w:szCs w:val="22"/>
        </w:rPr>
      </w:pPr>
      <w:hyperlink w:anchor="_Toc72847128" w:history="1">
        <w:r w:rsidR="00494AFA" w:rsidRPr="00494AFA">
          <w:rPr>
            <w:rStyle w:val="ab"/>
            <w:rFonts w:ascii="黑体" w:eastAsia="黑体" w:hAnsi="黑体" w:cs="黑体"/>
            <w:bCs/>
            <w:noProof/>
          </w:rPr>
          <w:t xml:space="preserve">3.2 </w:t>
        </w:r>
        <w:r w:rsidR="00494AFA" w:rsidRPr="00494AFA">
          <w:rPr>
            <w:rStyle w:val="ab"/>
            <w:rFonts w:ascii="黑体" w:eastAsia="黑体" w:hAnsi="黑体" w:cs="黑体" w:hint="eastAsia"/>
            <w:bCs/>
            <w:noProof/>
          </w:rPr>
          <w:t>嫩枝扦插</w:t>
        </w:r>
        <w:r w:rsidR="00494AFA" w:rsidRPr="00494AFA">
          <w:rPr>
            <w:noProof/>
            <w:webHidden/>
          </w:rPr>
          <w:tab/>
        </w:r>
        <w:r w:rsidR="00494AFA" w:rsidRPr="00494AFA">
          <w:rPr>
            <w:noProof/>
            <w:webHidden/>
          </w:rPr>
          <w:fldChar w:fldCharType="begin"/>
        </w:r>
        <w:r w:rsidR="00494AFA" w:rsidRPr="00494AFA">
          <w:rPr>
            <w:noProof/>
            <w:webHidden/>
          </w:rPr>
          <w:instrText xml:space="preserve"> PAGEREF _Toc72847128 \h </w:instrText>
        </w:r>
        <w:r w:rsidR="00494AFA" w:rsidRPr="00494AFA">
          <w:rPr>
            <w:noProof/>
            <w:webHidden/>
          </w:rPr>
        </w:r>
        <w:r w:rsidR="00494AFA" w:rsidRPr="00494AFA">
          <w:rPr>
            <w:noProof/>
            <w:webHidden/>
          </w:rPr>
          <w:fldChar w:fldCharType="separate"/>
        </w:r>
        <w:r w:rsidR="00494AFA" w:rsidRPr="00494AFA">
          <w:rPr>
            <w:noProof/>
            <w:webHidden/>
          </w:rPr>
          <w:t>1</w:t>
        </w:r>
        <w:r w:rsidR="00494AFA" w:rsidRPr="00494AFA">
          <w:rPr>
            <w:noProof/>
            <w:webHidden/>
          </w:rPr>
          <w:fldChar w:fldCharType="end"/>
        </w:r>
      </w:hyperlink>
    </w:p>
    <w:p w:rsidR="00494AFA" w:rsidRPr="00494AFA" w:rsidRDefault="00FC28D1">
      <w:pPr>
        <w:pStyle w:val="2"/>
        <w:tabs>
          <w:tab w:val="right" w:leader="dot" w:pos="8296"/>
        </w:tabs>
        <w:rPr>
          <w:rFonts w:eastAsiaTheme="minorEastAsia" w:cstheme="minorBidi"/>
          <w:smallCaps w:val="0"/>
          <w:noProof/>
          <w:sz w:val="21"/>
          <w:szCs w:val="22"/>
        </w:rPr>
      </w:pPr>
      <w:hyperlink w:anchor="_Toc72847129" w:history="1">
        <w:r w:rsidR="00494AFA" w:rsidRPr="00494AFA">
          <w:rPr>
            <w:rStyle w:val="ab"/>
            <w:rFonts w:ascii="黑体" w:eastAsia="黑体" w:hAnsi="黑体" w:cs="黑体"/>
            <w:bCs/>
            <w:noProof/>
          </w:rPr>
          <w:t xml:space="preserve">3.3 </w:t>
        </w:r>
        <w:r w:rsidR="00494AFA" w:rsidRPr="00494AFA">
          <w:rPr>
            <w:rStyle w:val="ab"/>
            <w:rFonts w:ascii="黑体" w:eastAsia="黑体" w:hAnsi="黑体" w:cs="黑体" w:hint="eastAsia"/>
            <w:bCs/>
            <w:noProof/>
          </w:rPr>
          <w:t>整形修剪</w:t>
        </w:r>
        <w:r w:rsidR="00494AFA" w:rsidRPr="00494AFA">
          <w:rPr>
            <w:noProof/>
            <w:webHidden/>
          </w:rPr>
          <w:tab/>
        </w:r>
        <w:r w:rsidR="00494AFA" w:rsidRPr="00494AFA">
          <w:rPr>
            <w:noProof/>
            <w:webHidden/>
          </w:rPr>
          <w:fldChar w:fldCharType="begin"/>
        </w:r>
        <w:r w:rsidR="00494AFA" w:rsidRPr="00494AFA">
          <w:rPr>
            <w:noProof/>
            <w:webHidden/>
          </w:rPr>
          <w:instrText xml:space="preserve"> PAGEREF _Toc72847129 \h </w:instrText>
        </w:r>
        <w:r w:rsidR="00494AFA" w:rsidRPr="00494AFA">
          <w:rPr>
            <w:noProof/>
            <w:webHidden/>
          </w:rPr>
        </w:r>
        <w:r w:rsidR="00494AFA" w:rsidRPr="00494AFA">
          <w:rPr>
            <w:noProof/>
            <w:webHidden/>
          </w:rPr>
          <w:fldChar w:fldCharType="separate"/>
        </w:r>
        <w:r w:rsidR="00494AFA" w:rsidRPr="00494AFA">
          <w:rPr>
            <w:noProof/>
            <w:webHidden/>
          </w:rPr>
          <w:t>2</w:t>
        </w:r>
        <w:r w:rsidR="00494AFA" w:rsidRPr="00494AFA">
          <w:rPr>
            <w:noProof/>
            <w:webHidden/>
          </w:rPr>
          <w:fldChar w:fldCharType="end"/>
        </w:r>
      </w:hyperlink>
    </w:p>
    <w:p w:rsidR="00494AFA" w:rsidRPr="00494AFA" w:rsidRDefault="00FC28D1">
      <w:pPr>
        <w:pStyle w:val="10"/>
        <w:tabs>
          <w:tab w:val="right" w:leader="dot" w:pos="8296"/>
        </w:tabs>
        <w:rPr>
          <w:rFonts w:eastAsiaTheme="minorEastAsia" w:cstheme="minorBidi"/>
          <w:b w:val="0"/>
          <w:bCs w:val="0"/>
          <w:caps w:val="0"/>
          <w:noProof/>
          <w:sz w:val="21"/>
          <w:szCs w:val="22"/>
        </w:rPr>
      </w:pPr>
      <w:hyperlink w:anchor="_Toc72847130" w:history="1">
        <w:r w:rsidR="00494AFA" w:rsidRPr="00494AFA">
          <w:rPr>
            <w:rStyle w:val="ab"/>
            <w:rFonts w:hAnsi="黑体"/>
            <w:b w:val="0"/>
            <w:noProof/>
          </w:rPr>
          <w:t xml:space="preserve">4 </w:t>
        </w:r>
        <w:r w:rsidR="00494AFA" w:rsidRPr="00494AFA">
          <w:rPr>
            <w:rStyle w:val="ab"/>
            <w:rFonts w:hAnsi="黑体" w:hint="eastAsia"/>
            <w:b w:val="0"/>
            <w:noProof/>
          </w:rPr>
          <w:t>总则</w:t>
        </w:r>
        <w:r w:rsidR="00494AFA" w:rsidRPr="00494AFA">
          <w:rPr>
            <w:b w:val="0"/>
            <w:noProof/>
            <w:webHidden/>
          </w:rPr>
          <w:tab/>
        </w:r>
        <w:r w:rsidR="00494AFA" w:rsidRPr="00494AFA">
          <w:rPr>
            <w:b w:val="0"/>
            <w:noProof/>
            <w:webHidden/>
          </w:rPr>
          <w:fldChar w:fldCharType="begin"/>
        </w:r>
        <w:r w:rsidR="00494AFA" w:rsidRPr="00494AFA">
          <w:rPr>
            <w:b w:val="0"/>
            <w:noProof/>
            <w:webHidden/>
          </w:rPr>
          <w:instrText xml:space="preserve"> PAGEREF _Toc72847130 \h </w:instrText>
        </w:r>
        <w:r w:rsidR="00494AFA" w:rsidRPr="00494AFA">
          <w:rPr>
            <w:b w:val="0"/>
            <w:noProof/>
            <w:webHidden/>
          </w:rPr>
        </w:r>
        <w:r w:rsidR="00494AFA" w:rsidRPr="00494AFA">
          <w:rPr>
            <w:b w:val="0"/>
            <w:noProof/>
            <w:webHidden/>
          </w:rPr>
          <w:fldChar w:fldCharType="separate"/>
        </w:r>
        <w:r w:rsidR="00494AFA" w:rsidRPr="00494AFA">
          <w:rPr>
            <w:b w:val="0"/>
            <w:noProof/>
            <w:webHidden/>
          </w:rPr>
          <w:t>2</w:t>
        </w:r>
        <w:r w:rsidR="00494AFA" w:rsidRPr="00494AFA">
          <w:rPr>
            <w:b w:val="0"/>
            <w:noProof/>
            <w:webHidden/>
          </w:rPr>
          <w:fldChar w:fldCharType="end"/>
        </w:r>
      </w:hyperlink>
    </w:p>
    <w:p w:rsidR="00494AFA" w:rsidRPr="00494AFA" w:rsidRDefault="00FC28D1">
      <w:pPr>
        <w:pStyle w:val="10"/>
        <w:tabs>
          <w:tab w:val="right" w:leader="dot" w:pos="8296"/>
        </w:tabs>
        <w:rPr>
          <w:rFonts w:eastAsiaTheme="minorEastAsia" w:cstheme="minorBidi"/>
          <w:b w:val="0"/>
          <w:bCs w:val="0"/>
          <w:caps w:val="0"/>
          <w:noProof/>
          <w:sz w:val="21"/>
          <w:szCs w:val="22"/>
        </w:rPr>
      </w:pPr>
      <w:hyperlink w:anchor="_Toc72847131" w:history="1">
        <w:r w:rsidR="00494AFA" w:rsidRPr="00494AFA">
          <w:rPr>
            <w:rStyle w:val="ab"/>
            <w:rFonts w:hAnsi="黑体"/>
            <w:b w:val="0"/>
            <w:noProof/>
          </w:rPr>
          <w:t xml:space="preserve">5 </w:t>
        </w:r>
        <w:r w:rsidR="00494AFA" w:rsidRPr="00494AFA">
          <w:rPr>
            <w:rStyle w:val="ab"/>
            <w:rFonts w:hAnsi="黑体" w:hint="eastAsia"/>
            <w:b w:val="0"/>
            <w:noProof/>
          </w:rPr>
          <w:t>栽培环境</w:t>
        </w:r>
        <w:r w:rsidR="00494AFA" w:rsidRPr="00494AFA">
          <w:rPr>
            <w:b w:val="0"/>
            <w:noProof/>
            <w:webHidden/>
          </w:rPr>
          <w:tab/>
        </w:r>
        <w:r w:rsidR="00494AFA" w:rsidRPr="00494AFA">
          <w:rPr>
            <w:b w:val="0"/>
            <w:noProof/>
            <w:webHidden/>
          </w:rPr>
          <w:fldChar w:fldCharType="begin"/>
        </w:r>
        <w:r w:rsidR="00494AFA" w:rsidRPr="00494AFA">
          <w:rPr>
            <w:b w:val="0"/>
            <w:noProof/>
            <w:webHidden/>
          </w:rPr>
          <w:instrText xml:space="preserve"> PAGEREF _Toc72847131 \h </w:instrText>
        </w:r>
        <w:r w:rsidR="00494AFA" w:rsidRPr="00494AFA">
          <w:rPr>
            <w:b w:val="0"/>
            <w:noProof/>
            <w:webHidden/>
          </w:rPr>
        </w:r>
        <w:r w:rsidR="00494AFA" w:rsidRPr="00494AFA">
          <w:rPr>
            <w:b w:val="0"/>
            <w:noProof/>
            <w:webHidden/>
          </w:rPr>
          <w:fldChar w:fldCharType="separate"/>
        </w:r>
        <w:r w:rsidR="00494AFA" w:rsidRPr="00494AFA">
          <w:rPr>
            <w:b w:val="0"/>
            <w:noProof/>
            <w:webHidden/>
          </w:rPr>
          <w:t>2</w:t>
        </w:r>
        <w:r w:rsidR="00494AFA" w:rsidRPr="00494AFA">
          <w:rPr>
            <w:b w:val="0"/>
            <w:noProof/>
            <w:webHidden/>
          </w:rPr>
          <w:fldChar w:fldCharType="end"/>
        </w:r>
      </w:hyperlink>
    </w:p>
    <w:p w:rsidR="00494AFA" w:rsidRPr="00494AFA" w:rsidRDefault="00FC28D1">
      <w:pPr>
        <w:pStyle w:val="2"/>
        <w:tabs>
          <w:tab w:val="right" w:leader="dot" w:pos="8296"/>
        </w:tabs>
        <w:rPr>
          <w:rFonts w:eastAsiaTheme="minorEastAsia" w:cstheme="minorBidi"/>
          <w:smallCaps w:val="0"/>
          <w:noProof/>
          <w:sz w:val="21"/>
          <w:szCs w:val="22"/>
        </w:rPr>
      </w:pPr>
      <w:hyperlink w:anchor="_Toc72847132" w:history="1">
        <w:r w:rsidR="00494AFA" w:rsidRPr="00494AFA">
          <w:rPr>
            <w:rStyle w:val="ab"/>
            <w:rFonts w:ascii="黑体" w:eastAsia="黑体" w:hAnsi="黑体" w:cs="黑体"/>
            <w:bCs/>
            <w:noProof/>
          </w:rPr>
          <w:t xml:space="preserve">5.1 </w:t>
        </w:r>
        <w:r w:rsidR="00494AFA" w:rsidRPr="00494AFA">
          <w:rPr>
            <w:rStyle w:val="ab"/>
            <w:rFonts w:ascii="黑体" w:eastAsia="黑体" w:hAnsi="黑体" w:cs="黑体" w:hint="eastAsia"/>
            <w:bCs/>
            <w:noProof/>
          </w:rPr>
          <w:t>自然环境条件</w:t>
        </w:r>
        <w:r w:rsidR="00494AFA" w:rsidRPr="00494AFA">
          <w:rPr>
            <w:noProof/>
            <w:webHidden/>
          </w:rPr>
          <w:tab/>
        </w:r>
        <w:r w:rsidR="00494AFA" w:rsidRPr="00494AFA">
          <w:rPr>
            <w:noProof/>
            <w:webHidden/>
          </w:rPr>
          <w:fldChar w:fldCharType="begin"/>
        </w:r>
        <w:r w:rsidR="00494AFA" w:rsidRPr="00494AFA">
          <w:rPr>
            <w:noProof/>
            <w:webHidden/>
          </w:rPr>
          <w:instrText xml:space="preserve"> PAGEREF _Toc72847132 \h </w:instrText>
        </w:r>
        <w:r w:rsidR="00494AFA" w:rsidRPr="00494AFA">
          <w:rPr>
            <w:noProof/>
            <w:webHidden/>
          </w:rPr>
        </w:r>
        <w:r w:rsidR="00494AFA" w:rsidRPr="00494AFA">
          <w:rPr>
            <w:noProof/>
            <w:webHidden/>
          </w:rPr>
          <w:fldChar w:fldCharType="separate"/>
        </w:r>
        <w:r w:rsidR="00494AFA" w:rsidRPr="00494AFA">
          <w:rPr>
            <w:noProof/>
            <w:webHidden/>
          </w:rPr>
          <w:t>2</w:t>
        </w:r>
        <w:r w:rsidR="00494AFA" w:rsidRPr="00494AFA">
          <w:rPr>
            <w:noProof/>
            <w:webHidden/>
          </w:rPr>
          <w:fldChar w:fldCharType="end"/>
        </w:r>
      </w:hyperlink>
    </w:p>
    <w:p w:rsidR="00494AFA" w:rsidRPr="00494AFA" w:rsidRDefault="00FC28D1">
      <w:pPr>
        <w:pStyle w:val="2"/>
        <w:tabs>
          <w:tab w:val="right" w:leader="dot" w:pos="8296"/>
        </w:tabs>
        <w:rPr>
          <w:rFonts w:eastAsiaTheme="minorEastAsia" w:cstheme="minorBidi"/>
          <w:smallCaps w:val="0"/>
          <w:noProof/>
          <w:sz w:val="21"/>
          <w:szCs w:val="22"/>
        </w:rPr>
      </w:pPr>
      <w:hyperlink w:anchor="_Toc72847133" w:history="1">
        <w:r w:rsidR="00494AFA" w:rsidRPr="00494AFA">
          <w:rPr>
            <w:rStyle w:val="ab"/>
            <w:rFonts w:ascii="黑体" w:eastAsia="黑体" w:hAnsi="黑体" w:cs="黑体"/>
            <w:bCs/>
            <w:noProof/>
          </w:rPr>
          <w:t xml:space="preserve">5.2 </w:t>
        </w:r>
        <w:r w:rsidR="00494AFA" w:rsidRPr="00494AFA">
          <w:rPr>
            <w:rStyle w:val="ab"/>
            <w:rFonts w:ascii="黑体" w:eastAsia="黑体" w:hAnsi="黑体" w:cs="黑体" w:hint="eastAsia"/>
            <w:bCs/>
            <w:noProof/>
          </w:rPr>
          <w:t>环境质量要求</w:t>
        </w:r>
        <w:r w:rsidR="00494AFA" w:rsidRPr="00494AFA">
          <w:rPr>
            <w:noProof/>
            <w:webHidden/>
          </w:rPr>
          <w:tab/>
        </w:r>
        <w:r w:rsidR="00494AFA" w:rsidRPr="00494AFA">
          <w:rPr>
            <w:noProof/>
            <w:webHidden/>
          </w:rPr>
          <w:fldChar w:fldCharType="begin"/>
        </w:r>
        <w:r w:rsidR="00494AFA" w:rsidRPr="00494AFA">
          <w:rPr>
            <w:noProof/>
            <w:webHidden/>
          </w:rPr>
          <w:instrText xml:space="preserve"> PAGEREF _Toc72847133 \h </w:instrText>
        </w:r>
        <w:r w:rsidR="00494AFA" w:rsidRPr="00494AFA">
          <w:rPr>
            <w:noProof/>
            <w:webHidden/>
          </w:rPr>
        </w:r>
        <w:r w:rsidR="00494AFA" w:rsidRPr="00494AFA">
          <w:rPr>
            <w:noProof/>
            <w:webHidden/>
          </w:rPr>
          <w:fldChar w:fldCharType="separate"/>
        </w:r>
        <w:r w:rsidR="00494AFA" w:rsidRPr="00494AFA">
          <w:rPr>
            <w:noProof/>
            <w:webHidden/>
          </w:rPr>
          <w:t>2</w:t>
        </w:r>
        <w:r w:rsidR="00494AFA" w:rsidRPr="00494AFA">
          <w:rPr>
            <w:noProof/>
            <w:webHidden/>
          </w:rPr>
          <w:fldChar w:fldCharType="end"/>
        </w:r>
      </w:hyperlink>
    </w:p>
    <w:p w:rsidR="00494AFA" w:rsidRPr="00494AFA" w:rsidRDefault="00FC28D1">
      <w:pPr>
        <w:pStyle w:val="10"/>
        <w:tabs>
          <w:tab w:val="right" w:leader="dot" w:pos="8296"/>
        </w:tabs>
        <w:rPr>
          <w:rFonts w:eastAsiaTheme="minorEastAsia" w:cstheme="minorBidi"/>
          <w:b w:val="0"/>
          <w:bCs w:val="0"/>
          <w:caps w:val="0"/>
          <w:noProof/>
          <w:sz w:val="21"/>
          <w:szCs w:val="22"/>
        </w:rPr>
      </w:pPr>
      <w:hyperlink w:anchor="_Toc72847134" w:history="1">
        <w:r w:rsidR="00494AFA" w:rsidRPr="00494AFA">
          <w:rPr>
            <w:rStyle w:val="ab"/>
            <w:rFonts w:hAnsi="黑体"/>
            <w:b w:val="0"/>
            <w:noProof/>
          </w:rPr>
          <w:t xml:space="preserve">6 </w:t>
        </w:r>
        <w:r w:rsidR="00494AFA" w:rsidRPr="00494AFA">
          <w:rPr>
            <w:rStyle w:val="ab"/>
            <w:rFonts w:hAnsi="黑体" w:hint="eastAsia"/>
            <w:b w:val="0"/>
            <w:noProof/>
          </w:rPr>
          <w:t>育苗</w:t>
        </w:r>
        <w:r w:rsidR="00494AFA" w:rsidRPr="00494AFA">
          <w:rPr>
            <w:b w:val="0"/>
            <w:noProof/>
            <w:webHidden/>
          </w:rPr>
          <w:tab/>
        </w:r>
        <w:r w:rsidR="00494AFA" w:rsidRPr="00494AFA">
          <w:rPr>
            <w:b w:val="0"/>
            <w:noProof/>
            <w:webHidden/>
          </w:rPr>
          <w:fldChar w:fldCharType="begin"/>
        </w:r>
        <w:r w:rsidR="00494AFA" w:rsidRPr="00494AFA">
          <w:rPr>
            <w:b w:val="0"/>
            <w:noProof/>
            <w:webHidden/>
          </w:rPr>
          <w:instrText xml:space="preserve"> PAGEREF _Toc72847134 \h </w:instrText>
        </w:r>
        <w:r w:rsidR="00494AFA" w:rsidRPr="00494AFA">
          <w:rPr>
            <w:b w:val="0"/>
            <w:noProof/>
            <w:webHidden/>
          </w:rPr>
        </w:r>
        <w:r w:rsidR="00494AFA" w:rsidRPr="00494AFA">
          <w:rPr>
            <w:b w:val="0"/>
            <w:noProof/>
            <w:webHidden/>
          </w:rPr>
          <w:fldChar w:fldCharType="separate"/>
        </w:r>
        <w:r w:rsidR="00494AFA" w:rsidRPr="00494AFA">
          <w:rPr>
            <w:b w:val="0"/>
            <w:noProof/>
            <w:webHidden/>
          </w:rPr>
          <w:t>2</w:t>
        </w:r>
        <w:r w:rsidR="00494AFA" w:rsidRPr="00494AFA">
          <w:rPr>
            <w:b w:val="0"/>
            <w:noProof/>
            <w:webHidden/>
          </w:rPr>
          <w:fldChar w:fldCharType="end"/>
        </w:r>
      </w:hyperlink>
    </w:p>
    <w:p w:rsidR="00494AFA" w:rsidRPr="00494AFA" w:rsidRDefault="00FC28D1">
      <w:pPr>
        <w:pStyle w:val="2"/>
        <w:tabs>
          <w:tab w:val="right" w:leader="dot" w:pos="8296"/>
        </w:tabs>
        <w:rPr>
          <w:rFonts w:eastAsiaTheme="minorEastAsia" w:cstheme="minorBidi"/>
          <w:smallCaps w:val="0"/>
          <w:noProof/>
          <w:sz w:val="21"/>
          <w:szCs w:val="22"/>
        </w:rPr>
      </w:pPr>
      <w:hyperlink w:anchor="_Toc72847135" w:history="1">
        <w:r w:rsidR="00494AFA" w:rsidRPr="00494AFA">
          <w:rPr>
            <w:rStyle w:val="ab"/>
            <w:rFonts w:ascii="黑体" w:eastAsia="黑体" w:hAnsi="黑体" w:cs="黑体"/>
            <w:bCs/>
            <w:noProof/>
          </w:rPr>
          <w:t xml:space="preserve">6.1 </w:t>
        </w:r>
        <w:r w:rsidR="00494AFA" w:rsidRPr="00494AFA">
          <w:rPr>
            <w:rStyle w:val="ab"/>
            <w:rFonts w:ascii="黑体" w:eastAsia="黑体" w:hAnsi="黑体" w:cs="黑体" w:hint="eastAsia"/>
            <w:bCs/>
            <w:noProof/>
          </w:rPr>
          <w:t>技术参考规程</w:t>
        </w:r>
        <w:r w:rsidR="00494AFA" w:rsidRPr="00494AFA">
          <w:rPr>
            <w:noProof/>
            <w:webHidden/>
          </w:rPr>
          <w:tab/>
        </w:r>
        <w:r w:rsidR="00494AFA" w:rsidRPr="00494AFA">
          <w:rPr>
            <w:noProof/>
            <w:webHidden/>
          </w:rPr>
          <w:fldChar w:fldCharType="begin"/>
        </w:r>
        <w:r w:rsidR="00494AFA" w:rsidRPr="00494AFA">
          <w:rPr>
            <w:noProof/>
            <w:webHidden/>
          </w:rPr>
          <w:instrText xml:space="preserve"> PAGEREF _Toc72847135 \h </w:instrText>
        </w:r>
        <w:r w:rsidR="00494AFA" w:rsidRPr="00494AFA">
          <w:rPr>
            <w:noProof/>
            <w:webHidden/>
          </w:rPr>
        </w:r>
        <w:r w:rsidR="00494AFA" w:rsidRPr="00494AFA">
          <w:rPr>
            <w:noProof/>
            <w:webHidden/>
          </w:rPr>
          <w:fldChar w:fldCharType="separate"/>
        </w:r>
        <w:r w:rsidR="00494AFA" w:rsidRPr="00494AFA">
          <w:rPr>
            <w:noProof/>
            <w:webHidden/>
          </w:rPr>
          <w:t>2</w:t>
        </w:r>
        <w:r w:rsidR="00494AFA" w:rsidRPr="00494AFA">
          <w:rPr>
            <w:noProof/>
            <w:webHidden/>
          </w:rPr>
          <w:fldChar w:fldCharType="end"/>
        </w:r>
      </w:hyperlink>
    </w:p>
    <w:p w:rsidR="00494AFA" w:rsidRPr="00494AFA" w:rsidRDefault="00FC28D1">
      <w:pPr>
        <w:pStyle w:val="2"/>
        <w:tabs>
          <w:tab w:val="right" w:leader="dot" w:pos="8296"/>
        </w:tabs>
        <w:rPr>
          <w:rFonts w:eastAsiaTheme="minorEastAsia" w:cstheme="minorBidi"/>
          <w:smallCaps w:val="0"/>
          <w:noProof/>
          <w:sz w:val="21"/>
          <w:szCs w:val="22"/>
        </w:rPr>
      </w:pPr>
      <w:hyperlink w:anchor="_Toc72847136" w:history="1">
        <w:r w:rsidR="00494AFA" w:rsidRPr="00494AFA">
          <w:rPr>
            <w:rStyle w:val="ab"/>
            <w:rFonts w:ascii="黑体" w:eastAsia="黑体" w:hAnsi="黑体" w:cs="黑体"/>
            <w:bCs/>
            <w:noProof/>
          </w:rPr>
          <w:t xml:space="preserve">6.2 </w:t>
        </w:r>
        <w:r w:rsidR="00494AFA" w:rsidRPr="00494AFA">
          <w:rPr>
            <w:rStyle w:val="ab"/>
            <w:rFonts w:ascii="黑体" w:eastAsia="黑体" w:hAnsi="黑体" w:cs="黑体" w:hint="eastAsia"/>
            <w:bCs/>
            <w:noProof/>
          </w:rPr>
          <w:t>圃地选择</w:t>
        </w:r>
        <w:r w:rsidR="00494AFA" w:rsidRPr="00494AFA">
          <w:rPr>
            <w:noProof/>
            <w:webHidden/>
          </w:rPr>
          <w:tab/>
        </w:r>
        <w:r w:rsidR="00494AFA" w:rsidRPr="00494AFA">
          <w:rPr>
            <w:noProof/>
            <w:webHidden/>
          </w:rPr>
          <w:fldChar w:fldCharType="begin"/>
        </w:r>
        <w:r w:rsidR="00494AFA" w:rsidRPr="00494AFA">
          <w:rPr>
            <w:noProof/>
            <w:webHidden/>
          </w:rPr>
          <w:instrText xml:space="preserve"> PAGEREF _Toc72847136 \h </w:instrText>
        </w:r>
        <w:r w:rsidR="00494AFA" w:rsidRPr="00494AFA">
          <w:rPr>
            <w:noProof/>
            <w:webHidden/>
          </w:rPr>
        </w:r>
        <w:r w:rsidR="00494AFA" w:rsidRPr="00494AFA">
          <w:rPr>
            <w:noProof/>
            <w:webHidden/>
          </w:rPr>
          <w:fldChar w:fldCharType="separate"/>
        </w:r>
        <w:r w:rsidR="00494AFA" w:rsidRPr="00494AFA">
          <w:rPr>
            <w:noProof/>
            <w:webHidden/>
          </w:rPr>
          <w:t>2</w:t>
        </w:r>
        <w:r w:rsidR="00494AFA" w:rsidRPr="00494AFA">
          <w:rPr>
            <w:noProof/>
            <w:webHidden/>
          </w:rPr>
          <w:fldChar w:fldCharType="end"/>
        </w:r>
      </w:hyperlink>
    </w:p>
    <w:p w:rsidR="00494AFA" w:rsidRPr="00494AFA" w:rsidRDefault="00FC28D1">
      <w:pPr>
        <w:pStyle w:val="2"/>
        <w:tabs>
          <w:tab w:val="right" w:leader="dot" w:pos="8296"/>
        </w:tabs>
        <w:rPr>
          <w:rFonts w:eastAsiaTheme="minorEastAsia" w:cstheme="minorBidi"/>
          <w:smallCaps w:val="0"/>
          <w:noProof/>
          <w:sz w:val="21"/>
          <w:szCs w:val="22"/>
        </w:rPr>
      </w:pPr>
      <w:hyperlink w:anchor="_Toc72847137" w:history="1">
        <w:r w:rsidR="00494AFA" w:rsidRPr="00494AFA">
          <w:rPr>
            <w:rStyle w:val="ab"/>
            <w:rFonts w:ascii="黑体" w:eastAsia="黑体" w:hAnsi="黑体" w:cs="黑体"/>
            <w:bCs/>
            <w:noProof/>
          </w:rPr>
          <w:t xml:space="preserve">6.3 </w:t>
        </w:r>
        <w:r w:rsidR="00494AFA" w:rsidRPr="00494AFA">
          <w:rPr>
            <w:rStyle w:val="ab"/>
            <w:rFonts w:ascii="黑体" w:eastAsia="黑体" w:hAnsi="黑体" w:cs="黑体" w:hint="eastAsia"/>
            <w:bCs/>
            <w:noProof/>
          </w:rPr>
          <w:t>苗床准备</w:t>
        </w:r>
        <w:r w:rsidR="00494AFA" w:rsidRPr="00494AFA">
          <w:rPr>
            <w:noProof/>
            <w:webHidden/>
          </w:rPr>
          <w:tab/>
        </w:r>
        <w:r w:rsidR="00494AFA" w:rsidRPr="00494AFA">
          <w:rPr>
            <w:noProof/>
            <w:webHidden/>
          </w:rPr>
          <w:fldChar w:fldCharType="begin"/>
        </w:r>
        <w:r w:rsidR="00494AFA" w:rsidRPr="00494AFA">
          <w:rPr>
            <w:noProof/>
            <w:webHidden/>
          </w:rPr>
          <w:instrText xml:space="preserve"> PAGEREF _Toc72847137 \h </w:instrText>
        </w:r>
        <w:r w:rsidR="00494AFA" w:rsidRPr="00494AFA">
          <w:rPr>
            <w:noProof/>
            <w:webHidden/>
          </w:rPr>
        </w:r>
        <w:r w:rsidR="00494AFA" w:rsidRPr="00494AFA">
          <w:rPr>
            <w:noProof/>
            <w:webHidden/>
          </w:rPr>
          <w:fldChar w:fldCharType="separate"/>
        </w:r>
        <w:r w:rsidR="00494AFA" w:rsidRPr="00494AFA">
          <w:rPr>
            <w:noProof/>
            <w:webHidden/>
          </w:rPr>
          <w:t>3</w:t>
        </w:r>
        <w:r w:rsidR="00494AFA" w:rsidRPr="00494AFA">
          <w:rPr>
            <w:noProof/>
            <w:webHidden/>
          </w:rPr>
          <w:fldChar w:fldCharType="end"/>
        </w:r>
      </w:hyperlink>
    </w:p>
    <w:p w:rsidR="00494AFA" w:rsidRPr="00494AFA" w:rsidRDefault="00FC28D1">
      <w:pPr>
        <w:pStyle w:val="2"/>
        <w:tabs>
          <w:tab w:val="right" w:leader="dot" w:pos="8296"/>
        </w:tabs>
        <w:rPr>
          <w:rFonts w:eastAsiaTheme="minorEastAsia" w:cstheme="minorBidi"/>
          <w:smallCaps w:val="0"/>
          <w:noProof/>
          <w:sz w:val="21"/>
          <w:szCs w:val="22"/>
        </w:rPr>
      </w:pPr>
      <w:hyperlink w:anchor="_Toc72847138" w:history="1">
        <w:r w:rsidR="00494AFA" w:rsidRPr="00494AFA">
          <w:rPr>
            <w:rStyle w:val="ab"/>
            <w:rFonts w:ascii="黑体" w:eastAsia="黑体" w:hAnsi="黑体" w:cs="黑体"/>
            <w:bCs/>
            <w:noProof/>
          </w:rPr>
          <w:t xml:space="preserve">6.4 </w:t>
        </w:r>
        <w:r w:rsidR="00494AFA" w:rsidRPr="00494AFA">
          <w:rPr>
            <w:rStyle w:val="ab"/>
            <w:rFonts w:ascii="黑体" w:eastAsia="黑体" w:hAnsi="黑体" w:cs="黑体" w:hint="eastAsia"/>
            <w:bCs/>
            <w:noProof/>
          </w:rPr>
          <w:t>播种育苗</w:t>
        </w:r>
        <w:r w:rsidR="00494AFA" w:rsidRPr="00494AFA">
          <w:rPr>
            <w:noProof/>
            <w:webHidden/>
          </w:rPr>
          <w:tab/>
        </w:r>
        <w:r w:rsidR="00494AFA" w:rsidRPr="00494AFA">
          <w:rPr>
            <w:noProof/>
            <w:webHidden/>
          </w:rPr>
          <w:fldChar w:fldCharType="begin"/>
        </w:r>
        <w:r w:rsidR="00494AFA" w:rsidRPr="00494AFA">
          <w:rPr>
            <w:noProof/>
            <w:webHidden/>
          </w:rPr>
          <w:instrText xml:space="preserve"> PAGEREF _Toc72847138 \h </w:instrText>
        </w:r>
        <w:r w:rsidR="00494AFA" w:rsidRPr="00494AFA">
          <w:rPr>
            <w:noProof/>
            <w:webHidden/>
          </w:rPr>
        </w:r>
        <w:r w:rsidR="00494AFA" w:rsidRPr="00494AFA">
          <w:rPr>
            <w:noProof/>
            <w:webHidden/>
          </w:rPr>
          <w:fldChar w:fldCharType="separate"/>
        </w:r>
        <w:r w:rsidR="00494AFA" w:rsidRPr="00494AFA">
          <w:rPr>
            <w:noProof/>
            <w:webHidden/>
          </w:rPr>
          <w:t>3</w:t>
        </w:r>
        <w:r w:rsidR="00494AFA" w:rsidRPr="00494AFA">
          <w:rPr>
            <w:noProof/>
            <w:webHidden/>
          </w:rPr>
          <w:fldChar w:fldCharType="end"/>
        </w:r>
      </w:hyperlink>
    </w:p>
    <w:p w:rsidR="00494AFA" w:rsidRPr="00494AFA" w:rsidRDefault="00FC28D1">
      <w:pPr>
        <w:pStyle w:val="2"/>
        <w:tabs>
          <w:tab w:val="right" w:leader="dot" w:pos="8296"/>
        </w:tabs>
        <w:rPr>
          <w:rFonts w:eastAsiaTheme="minorEastAsia" w:cstheme="minorBidi"/>
          <w:smallCaps w:val="0"/>
          <w:noProof/>
          <w:sz w:val="21"/>
          <w:szCs w:val="22"/>
        </w:rPr>
      </w:pPr>
      <w:hyperlink w:anchor="_Toc72847139" w:history="1">
        <w:r w:rsidR="00494AFA" w:rsidRPr="00494AFA">
          <w:rPr>
            <w:rStyle w:val="ab"/>
            <w:rFonts w:ascii="黑体" w:eastAsia="黑体" w:hAnsi="黑体" w:cs="黑体"/>
            <w:bCs/>
            <w:noProof/>
          </w:rPr>
          <w:t xml:space="preserve">6.5 </w:t>
        </w:r>
        <w:r w:rsidR="00494AFA" w:rsidRPr="00494AFA">
          <w:rPr>
            <w:rStyle w:val="ab"/>
            <w:rFonts w:ascii="黑体" w:eastAsia="黑体" w:hAnsi="黑体" w:cs="黑体" w:hint="eastAsia"/>
            <w:bCs/>
            <w:noProof/>
          </w:rPr>
          <w:t>扦插育苗</w:t>
        </w:r>
        <w:r w:rsidR="00494AFA" w:rsidRPr="00494AFA">
          <w:rPr>
            <w:noProof/>
            <w:webHidden/>
          </w:rPr>
          <w:tab/>
        </w:r>
        <w:r w:rsidR="00494AFA" w:rsidRPr="00494AFA">
          <w:rPr>
            <w:noProof/>
            <w:webHidden/>
          </w:rPr>
          <w:fldChar w:fldCharType="begin"/>
        </w:r>
        <w:r w:rsidR="00494AFA" w:rsidRPr="00494AFA">
          <w:rPr>
            <w:noProof/>
            <w:webHidden/>
          </w:rPr>
          <w:instrText xml:space="preserve"> PAGEREF _Toc72847139 \h </w:instrText>
        </w:r>
        <w:r w:rsidR="00494AFA" w:rsidRPr="00494AFA">
          <w:rPr>
            <w:noProof/>
            <w:webHidden/>
          </w:rPr>
        </w:r>
        <w:r w:rsidR="00494AFA" w:rsidRPr="00494AFA">
          <w:rPr>
            <w:noProof/>
            <w:webHidden/>
          </w:rPr>
          <w:fldChar w:fldCharType="separate"/>
        </w:r>
        <w:r w:rsidR="00494AFA" w:rsidRPr="00494AFA">
          <w:rPr>
            <w:noProof/>
            <w:webHidden/>
          </w:rPr>
          <w:t>4</w:t>
        </w:r>
        <w:r w:rsidR="00494AFA" w:rsidRPr="00494AFA">
          <w:rPr>
            <w:noProof/>
            <w:webHidden/>
          </w:rPr>
          <w:fldChar w:fldCharType="end"/>
        </w:r>
      </w:hyperlink>
    </w:p>
    <w:p w:rsidR="00494AFA" w:rsidRPr="00494AFA" w:rsidRDefault="00FC28D1">
      <w:pPr>
        <w:pStyle w:val="2"/>
        <w:tabs>
          <w:tab w:val="right" w:leader="dot" w:pos="8296"/>
        </w:tabs>
        <w:rPr>
          <w:rFonts w:eastAsiaTheme="minorEastAsia" w:cstheme="minorBidi"/>
          <w:smallCaps w:val="0"/>
          <w:noProof/>
          <w:sz w:val="21"/>
          <w:szCs w:val="22"/>
        </w:rPr>
      </w:pPr>
      <w:hyperlink w:anchor="_Toc72847140" w:history="1">
        <w:r w:rsidR="00494AFA" w:rsidRPr="00494AFA">
          <w:rPr>
            <w:rStyle w:val="ab"/>
            <w:rFonts w:ascii="黑体" w:eastAsia="黑体" w:hAnsi="黑体" w:cs="黑体"/>
            <w:bCs/>
            <w:noProof/>
          </w:rPr>
          <w:t xml:space="preserve">6.6 </w:t>
        </w:r>
        <w:r w:rsidR="00494AFA" w:rsidRPr="00494AFA">
          <w:rPr>
            <w:rStyle w:val="ab"/>
            <w:rFonts w:ascii="黑体" w:eastAsia="黑体" w:hAnsi="黑体" w:cs="黑体" w:hint="eastAsia"/>
            <w:bCs/>
            <w:noProof/>
          </w:rPr>
          <w:t>苗木出圃</w:t>
        </w:r>
        <w:r w:rsidR="00494AFA" w:rsidRPr="00494AFA">
          <w:rPr>
            <w:noProof/>
            <w:webHidden/>
          </w:rPr>
          <w:tab/>
        </w:r>
        <w:r w:rsidR="00494AFA" w:rsidRPr="00494AFA">
          <w:rPr>
            <w:noProof/>
            <w:webHidden/>
          </w:rPr>
          <w:fldChar w:fldCharType="begin"/>
        </w:r>
        <w:r w:rsidR="00494AFA" w:rsidRPr="00494AFA">
          <w:rPr>
            <w:noProof/>
            <w:webHidden/>
          </w:rPr>
          <w:instrText xml:space="preserve"> PAGEREF _Toc72847140 \h </w:instrText>
        </w:r>
        <w:r w:rsidR="00494AFA" w:rsidRPr="00494AFA">
          <w:rPr>
            <w:noProof/>
            <w:webHidden/>
          </w:rPr>
        </w:r>
        <w:r w:rsidR="00494AFA" w:rsidRPr="00494AFA">
          <w:rPr>
            <w:noProof/>
            <w:webHidden/>
          </w:rPr>
          <w:fldChar w:fldCharType="separate"/>
        </w:r>
        <w:r w:rsidR="00494AFA" w:rsidRPr="00494AFA">
          <w:rPr>
            <w:noProof/>
            <w:webHidden/>
          </w:rPr>
          <w:t>5</w:t>
        </w:r>
        <w:r w:rsidR="00494AFA" w:rsidRPr="00494AFA">
          <w:rPr>
            <w:noProof/>
            <w:webHidden/>
          </w:rPr>
          <w:fldChar w:fldCharType="end"/>
        </w:r>
      </w:hyperlink>
    </w:p>
    <w:p w:rsidR="00494AFA" w:rsidRPr="00494AFA" w:rsidRDefault="00FC28D1">
      <w:pPr>
        <w:pStyle w:val="2"/>
        <w:tabs>
          <w:tab w:val="right" w:leader="dot" w:pos="8296"/>
        </w:tabs>
        <w:rPr>
          <w:rFonts w:eastAsiaTheme="minorEastAsia" w:cstheme="minorBidi"/>
          <w:smallCaps w:val="0"/>
          <w:noProof/>
          <w:sz w:val="21"/>
          <w:szCs w:val="22"/>
        </w:rPr>
      </w:pPr>
      <w:hyperlink w:anchor="_Toc72847141" w:history="1">
        <w:r w:rsidR="00494AFA" w:rsidRPr="00494AFA">
          <w:rPr>
            <w:rStyle w:val="ab"/>
            <w:rFonts w:ascii="黑体" w:eastAsia="黑体" w:hAnsi="黑体" w:cs="黑体"/>
            <w:bCs/>
            <w:noProof/>
          </w:rPr>
          <w:t xml:space="preserve">6.7 </w:t>
        </w:r>
        <w:r w:rsidR="00494AFA" w:rsidRPr="00494AFA">
          <w:rPr>
            <w:rStyle w:val="ab"/>
            <w:rFonts w:ascii="黑体" w:eastAsia="黑体" w:hAnsi="黑体" w:cs="黑体" w:hint="eastAsia"/>
            <w:bCs/>
            <w:noProof/>
          </w:rPr>
          <w:t>苗木检疫</w:t>
        </w:r>
        <w:r w:rsidR="00494AFA" w:rsidRPr="00494AFA">
          <w:rPr>
            <w:noProof/>
            <w:webHidden/>
          </w:rPr>
          <w:tab/>
        </w:r>
        <w:r w:rsidR="00494AFA" w:rsidRPr="00494AFA">
          <w:rPr>
            <w:noProof/>
            <w:webHidden/>
          </w:rPr>
          <w:fldChar w:fldCharType="begin"/>
        </w:r>
        <w:r w:rsidR="00494AFA" w:rsidRPr="00494AFA">
          <w:rPr>
            <w:noProof/>
            <w:webHidden/>
          </w:rPr>
          <w:instrText xml:space="preserve"> PAGEREF _Toc72847141 \h </w:instrText>
        </w:r>
        <w:r w:rsidR="00494AFA" w:rsidRPr="00494AFA">
          <w:rPr>
            <w:noProof/>
            <w:webHidden/>
          </w:rPr>
        </w:r>
        <w:r w:rsidR="00494AFA" w:rsidRPr="00494AFA">
          <w:rPr>
            <w:noProof/>
            <w:webHidden/>
          </w:rPr>
          <w:fldChar w:fldCharType="separate"/>
        </w:r>
        <w:r w:rsidR="00494AFA" w:rsidRPr="00494AFA">
          <w:rPr>
            <w:noProof/>
            <w:webHidden/>
          </w:rPr>
          <w:t>6</w:t>
        </w:r>
        <w:r w:rsidR="00494AFA" w:rsidRPr="00494AFA">
          <w:rPr>
            <w:noProof/>
            <w:webHidden/>
          </w:rPr>
          <w:fldChar w:fldCharType="end"/>
        </w:r>
      </w:hyperlink>
    </w:p>
    <w:p w:rsidR="00494AFA" w:rsidRPr="00494AFA" w:rsidRDefault="00FC28D1">
      <w:pPr>
        <w:pStyle w:val="2"/>
        <w:tabs>
          <w:tab w:val="right" w:leader="dot" w:pos="8296"/>
        </w:tabs>
        <w:rPr>
          <w:rFonts w:eastAsiaTheme="minorEastAsia" w:cstheme="minorBidi"/>
          <w:smallCaps w:val="0"/>
          <w:noProof/>
          <w:sz w:val="21"/>
          <w:szCs w:val="22"/>
        </w:rPr>
      </w:pPr>
      <w:hyperlink w:anchor="_Toc72847142" w:history="1">
        <w:r w:rsidR="00494AFA" w:rsidRPr="00494AFA">
          <w:rPr>
            <w:rStyle w:val="ab"/>
            <w:rFonts w:ascii="黑体" w:eastAsia="黑体" w:hAnsi="黑体" w:cs="黑体"/>
            <w:bCs/>
            <w:noProof/>
          </w:rPr>
          <w:t xml:space="preserve">6.8 </w:t>
        </w:r>
        <w:r w:rsidR="00494AFA" w:rsidRPr="00494AFA">
          <w:rPr>
            <w:rStyle w:val="ab"/>
            <w:rFonts w:ascii="黑体" w:eastAsia="黑体" w:hAnsi="黑体" w:cs="黑体" w:hint="eastAsia"/>
            <w:bCs/>
            <w:noProof/>
          </w:rPr>
          <w:t>苗木运输</w:t>
        </w:r>
        <w:r w:rsidR="00494AFA" w:rsidRPr="00494AFA">
          <w:rPr>
            <w:noProof/>
            <w:webHidden/>
          </w:rPr>
          <w:tab/>
        </w:r>
        <w:r w:rsidR="00494AFA" w:rsidRPr="00494AFA">
          <w:rPr>
            <w:noProof/>
            <w:webHidden/>
          </w:rPr>
          <w:fldChar w:fldCharType="begin"/>
        </w:r>
        <w:r w:rsidR="00494AFA" w:rsidRPr="00494AFA">
          <w:rPr>
            <w:noProof/>
            <w:webHidden/>
          </w:rPr>
          <w:instrText xml:space="preserve"> PAGEREF _Toc72847142 \h </w:instrText>
        </w:r>
        <w:r w:rsidR="00494AFA" w:rsidRPr="00494AFA">
          <w:rPr>
            <w:noProof/>
            <w:webHidden/>
          </w:rPr>
        </w:r>
        <w:r w:rsidR="00494AFA" w:rsidRPr="00494AFA">
          <w:rPr>
            <w:noProof/>
            <w:webHidden/>
          </w:rPr>
          <w:fldChar w:fldCharType="separate"/>
        </w:r>
        <w:r w:rsidR="00494AFA" w:rsidRPr="00494AFA">
          <w:rPr>
            <w:noProof/>
            <w:webHidden/>
          </w:rPr>
          <w:t>6</w:t>
        </w:r>
        <w:r w:rsidR="00494AFA" w:rsidRPr="00494AFA">
          <w:rPr>
            <w:noProof/>
            <w:webHidden/>
          </w:rPr>
          <w:fldChar w:fldCharType="end"/>
        </w:r>
      </w:hyperlink>
    </w:p>
    <w:p w:rsidR="00494AFA" w:rsidRPr="00494AFA" w:rsidRDefault="00FC28D1">
      <w:pPr>
        <w:pStyle w:val="10"/>
        <w:tabs>
          <w:tab w:val="right" w:leader="dot" w:pos="8296"/>
        </w:tabs>
        <w:rPr>
          <w:rFonts w:eastAsiaTheme="minorEastAsia" w:cstheme="minorBidi"/>
          <w:b w:val="0"/>
          <w:bCs w:val="0"/>
          <w:caps w:val="0"/>
          <w:noProof/>
          <w:sz w:val="21"/>
          <w:szCs w:val="22"/>
        </w:rPr>
      </w:pPr>
      <w:hyperlink w:anchor="_Toc72847143" w:history="1">
        <w:r w:rsidR="00494AFA" w:rsidRPr="00494AFA">
          <w:rPr>
            <w:rStyle w:val="ab"/>
            <w:rFonts w:hAnsi="黑体"/>
            <w:b w:val="0"/>
            <w:noProof/>
          </w:rPr>
          <w:t xml:space="preserve">7 </w:t>
        </w:r>
        <w:r w:rsidR="00494AFA" w:rsidRPr="00494AFA">
          <w:rPr>
            <w:rStyle w:val="ab"/>
            <w:rFonts w:hAnsi="黑体" w:hint="eastAsia"/>
            <w:b w:val="0"/>
            <w:noProof/>
          </w:rPr>
          <w:t>造林</w:t>
        </w:r>
        <w:r w:rsidR="00494AFA" w:rsidRPr="00494AFA">
          <w:rPr>
            <w:b w:val="0"/>
            <w:noProof/>
            <w:webHidden/>
          </w:rPr>
          <w:tab/>
        </w:r>
        <w:r w:rsidR="00494AFA" w:rsidRPr="00494AFA">
          <w:rPr>
            <w:b w:val="0"/>
            <w:noProof/>
            <w:webHidden/>
          </w:rPr>
          <w:fldChar w:fldCharType="begin"/>
        </w:r>
        <w:r w:rsidR="00494AFA" w:rsidRPr="00494AFA">
          <w:rPr>
            <w:b w:val="0"/>
            <w:noProof/>
            <w:webHidden/>
          </w:rPr>
          <w:instrText xml:space="preserve"> PAGEREF _Toc72847143 \h </w:instrText>
        </w:r>
        <w:r w:rsidR="00494AFA" w:rsidRPr="00494AFA">
          <w:rPr>
            <w:b w:val="0"/>
            <w:noProof/>
            <w:webHidden/>
          </w:rPr>
        </w:r>
        <w:r w:rsidR="00494AFA" w:rsidRPr="00494AFA">
          <w:rPr>
            <w:b w:val="0"/>
            <w:noProof/>
            <w:webHidden/>
          </w:rPr>
          <w:fldChar w:fldCharType="separate"/>
        </w:r>
        <w:r w:rsidR="00494AFA" w:rsidRPr="00494AFA">
          <w:rPr>
            <w:b w:val="0"/>
            <w:noProof/>
            <w:webHidden/>
          </w:rPr>
          <w:t>6</w:t>
        </w:r>
        <w:r w:rsidR="00494AFA" w:rsidRPr="00494AFA">
          <w:rPr>
            <w:b w:val="0"/>
            <w:noProof/>
            <w:webHidden/>
          </w:rPr>
          <w:fldChar w:fldCharType="end"/>
        </w:r>
      </w:hyperlink>
    </w:p>
    <w:p w:rsidR="00494AFA" w:rsidRPr="00494AFA" w:rsidRDefault="00FC28D1">
      <w:pPr>
        <w:pStyle w:val="2"/>
        <w:tabs>
          <w:tab w:val="right" w:leader="dot" w:pos="8296"/>
        </w:tabs>
        <w:rPr>
          <w:rFonts w:eastAsiaTheme="minorEastAsia" w:cstheme="minorBidi"/>
          <w:smallCaps w:val="0"/>
          <w:noProof/>
          <w:sz w:val="21"/>
          <w:szCs w:val="22"/>
        </w:rPr>
      </w:pPr>
      <w:hyperlink w:anchor="_Toc72847144" w:history="1">
        <w:r w:rsidR="00494AFA" w:rsidRPr="00494AFA">
          <w:rPr>
            <w:rStyle w:val="ab"/>
            <w:rFonts w:ascii="黑体" w:eastAsia="黑体" w:hAnsi="黑体" w:cs="黑体"/>
            <w:bCs/>
            <w:noProof/>
          </w:rPr>
          <w:t>7.1</w:t>
        </w:r>
        <w:r w:rsidR="00494AFA" w:rsidRPr="00494AFA">
          <w:rPr>
            <w:rStyle w:val="ab"/>
            <w:rFonts w:ascii="黑体" w:eastAsia="黑体" w:hAnsi="黑体" w:cs="黑体" w:hint="eastAsia"/>
            <w:bCs/>
            <w:noProof/>
          </w:rPr>
          <w:t>技术参考规程</w:t>
        </w:r>
        <w:r w:rsidR="00494AFA" w:rsidRPr="00494AFA">
          <w:rPr>
            <w:noProof/>
            <w:webHidden/>
          </w:rPr>
          <w:tab/>
        </w:r>
        <w:r w:rsidR="00494AFA" w:rsidRPr="00494AFA">
          <w:rPr>
            <w:noProof/>
            <w:webHidden/>
          </w:rPr>
          <w:fldChar w:fldCharType="begin"/>
        </w:r>
        <w:r w:rsidR="00494AFA" w:rsidRPr="00494AFA">
          <w:rPr>
            <w:noProof/>
            <w:webHidden/>
          </w:rPr>
          <w:instrText xml:space="preserve"> PAGEREF _Toc72847144 \h </w:instrText>
        </w:r>
        <w:r w:rsidR="00494AFA" w:rsidRPr="00494AFA">
          <w:rPr>
            <w:noProof/>
            <w:webHidden/>
          </w:rPr>
        </w:r>
        <w:r w:rsidR="00494AFA" w:rsidRPr="00494AFA">
          <w:rPr>
            <w:noProof/>
            <w:webHidden/>
          </w:rPr>
          <w:fldChar w:fldCharType="separate"/>
        </w:r>
        <w:r w:rsidR="00494AFA" w:rsidRPr="00494AFA">
          <w:rPr>
            <w:noProof/>
            <w:webHidden/>
          </w:rPr>
          <w:t>6</w:t>
        </w:r>
        <w:r w:rsidR="00494AFA" w:rsidRPr="00494AFA">
          <w:rPr>
            <w:noProof/>
            <w:webHidden/>
          </w:rPr>
          <w:fldChar w:fldCharType="end"/>
        </w:r>
      </w:hyperlink>
    </w:p>
    <w:p w:rsidR="00494AFA" w:rsidRPr="00494AFA" w:rsidRDefault="00FC28D1">
      <w:pPr>
        <w:pStyle w:val="2"/>
        <w:tabs>
          <w:tab w:val="right" w:leader="dot" w:pos="8296"/>
        </w:tabs>
        <w:rPr>
          <w:rFonts w:eastAsiaTheme="minorEastAsia" w:cstheme="minorBidi"/>
          <w:smallCaps w:val="0"/>
          <w:noProof/>
          <w:sz w:val="21"/>
          <w:szCs w:val="22"/>
        </w:rPr>
      </w:pPr>
      <w:hyperlink w:anchor="_Toc72847145" w:history="1">
        <w:r w:rsidR="00494AFA" w:rsidRPr="00494AFA">
          <w:rPr>
            <w:rStyle w:val="ab"/>
            <w:rFonts w:ascii="黑体" w:eastAsia="黑体" w:hAnsi="黑体" w:cs="黑体"/>
            <w:bCs/>
            <w:noProof/>
          </w:rPr>
          <w:t xml:space="preserve">7.2 </w:t>
        </w:r>
        <w:r w:rsidR="00494AFA" w:rsidRPr="00494AFA">
          <w:rPr>
            <w:rStyle w:val="ab"/>
            <w:rFonts w:ascii="黑体" w:eastAsia="黑体" w:hAnsi="黑体" w:cs="黑体" w:hint="eastAsia"/>
            <w:bCs/>
            <w:noProof/>
          </w:rPr>
          <w:t>整地</w:t>
        </w:r>
        <w:r w:rsidR="00494AFA" w:rsidRPr="00494AFA">
          <w:rPr>
            <w:noProof/>
            <w:webHidden/>
          </w:rPr>
          <w:tab/>
        </w:r>
        <w:r w:rsidR="00494AFA" w:rsidRPr="00494AFA">
          <w:rPr>
            <w:noProof/>
            <w:webHidden/>
          </w:rPr>
          <w:fldChar w:fldCharType="begin"/>
        </w:r>
        <w:r w:rsidR="00494AFA" w:rsidRPr="00494AFA">
          <w:rPr>
            <w:noProof/>
            <w:webHidden/>
          </w:rPr>
          <w:instrText xml:space="preserve"> PAGEREF _Toc72847145 \h </w:instrText>
        </w:r>
        <w:r w:rsidR="00494AFA" w:rsidRPr="00494AFA">
          <w:rPr>
            <w:noProof/>
            <w:webHidden/>
          </w:rPr>
        </w:r>
        <w:r w:rsidR="00494AFA" w:rsidRPr="00494AFA">
          <w:rPr>
            <w:noProof/>
            <w:webHidden/>
          </w:rPr>
          <w:fldChar w:fldCharType="separate"/>
        </w:r>
        <w:r w:rsidR="00494AFA" w:rsidRPr="00494AFA">
          <w:rPr>
            <w:noProof/>
            <w:webHidden/>
          </w:rPr>
          <w:t>6</w:t>
        </w:r>
        <w:r w:rsidR="00494AFA" w:rsidRPr="00494AFA">
          <w:rPr>
            <w:noProof/>
            <w:webHidden/>
          </w:rPr>
          <w:fldChar w:fldCharType="end"/>
        </w:r>
      </w:hyperlink>
    </w:p>
    <w:p w:rsidR="00494AFA" w:rsidRPr="00494AFA" w:rsidRDefault="00FC28D1">
      <w:pPr>
        <w:pStyle w:val="2"/>
        <w:tabs>
          <w:tab w:val="right" w:leader="dot" w:pos="8296"/>
        </w:tabs>
        <w:rPr>
          <w:rFonts w:eastAsiaTheme="minorEastAsia" w:cstheme="minorBidi"/>
          <w:smallCaps w:val="0"/>
          <w:noProof/>
          <w:sz w:val="21"/>
          <w:szCs w:val="22"/>
        </w:rPr>
      </w:pPr>
      <w:hyperlink w:anchor="_Toc72847146" w:history="1">
        <w:r w:rsidR="00494AFA" w:rsidRPr="00494AFA">
          <w:rPr>
            <w:rStyle w:val="ab"/>
            <w:rFonts w:ascii="黑体" w:eastAsia="黑体" w:hAnsi="黑体" w:cs="黑体"/>
            <w:bCs/>
            <w:noProof/>
          </w:rPr>
          <w:t xml:space="preserve">7.3  </w:t>
        </w:r>
        <w:r w:rsidR="00494AFA" w:rsidRPr="00494AFA">
          <w:rPr>
            <w:rStyle w:val="ab"/>
            <w:rFonts w:ascii="黑体" w:eastAsia="黑体" w:hAnsi="黑体" w:cs="黑体" w:hint="eastAsia"/>
            <w:bCs/>
            <w:noProof/>
          </w:rPr>
          <w:t>栽植</w:t>
        </w:r>
        <w:r w:rsidR="00494AFA" w:rsidRPr="00494AFA">
          <w:rPr>
            <w:noProof/>
            <w:webHidden/>
          </w:rPr>
          <w:tab/>
        </w:r>
        <w:r w:rsidR="00494AFA" w:rsidRPr="00494AFA">
          <w:rPr>
            <w:noProof/>
            <w:webHidden/>
          </w:rPr>
          <w:fldChar w:fldCharType="begin"/>
        </w:r>
        <w:r w:rsidR="00494AFA" w:rsidRPr="00494AFA">
          <w:rPr>
            <w:noProof/>
            <w:webHidden/>
          </w:rPr>
          <w:instrText xml:space="preserve"> PAGEREF _Toc72847146 \h </w:instrText>
        </w:r>
        <w:r w:rsidR="00494AFA" w:rsidRPr="00494AFA">
          <w:rPr>
            <w:noProof/>
            <w:webHidden/>
          </w:rPr>
        </w:r>
        <w:r w:rsidR="00494AFA" w:rsidRPr="00494AFA">
          <w:rPr>
            <w:noProof/>
            <w:webHidden/>
          </w:rPr>
          <w:fldChar w:fldCharType="separate"/>
        </w:r>
        <w:r w:rsidR="00494AFA" w:rsidRPr="00494AFA">
          <w:rPr>
            <w:noProof/>
            <w:webHidden/>
          </w:rPr>
          <w:t>6</w:t>
        </w:r>
        <w:r w:rsidR="00494AFA" w:rsidRPr="00494AFA">
          <w:rPr>
            <w:noProof/>
            <w:webHidden/>
          </w:rPr>
          <w:fldChar w:fldCharType="end"/>
        </w:r>
      </w:hyperlink>
    </w:p>
    <w:p w:rsidR="00494AFA" w:rsidRPr="00494AFA" w:rsidRDefault="00FC28D1">
      <w:pPr>
        <w:pStyle w:val="10"/>
        <w:tabs>
          <w:tab w:val="right" w:leader="dot" w:pos="8296"/>
        </w:tabs>
        <w:rPr>
          <w:rFonts w:eastAsiaTheme="minorEastAsia" w:cstheme="minorBidi"/>
          <w:b w:val="0"/>
          <w:bCs w:val="0"/>
          <w:caps w:val="0"/>
          <w:noProof/>
          <w:sz w:val="21"/>
          <w:szCs w:val="22"/>
        </w:rPr>
      </w:pPr>
      <w:hyperlink w:anchor="_Toc72847147" w:history="1">
        <w:r w:rsidR="00494AFA" w:rsidRPr="00494AFA">
          <w:rPr>
            <w:rStyle w:val="ab"/>
            <w:rFonts w:hAnsi="黑体"/>
            <w:b w:val="0"/>
            <w:noProof/>
          </w:rPr>
          <w:t xml:space="preserve">8 </w:t>
        </w:r>
        <w:r w:rsidR="00494AFA" w:rsidRPr="00494AFA">
          <w:rPr>
            <w:rStyle w:val="ab"/>
            <w:rFonts w:hAnsi="黑体" w:hint="eastAsia"/>
            <w:b w:val="0"/>
            <w:noProof/>
          </w:rPr>
          <w:t>抚育管理</w:t>
        </w:r>
        <w:r w:rsidR="00494AFA" w:rsidRPr="00494AFA">
          <w:rPr>
            <w:b w:val="0"/>
            <w:noProof/>
            <w:webHidden/>
          </w:rPr>
          <w:tab/>
        </w:r>
        <w:r w:rsidR="00494AFA" w:rsidRPr="00494AFA">
          <w:rPr>
            <w:b w:val="0"/>
            <w:noProof/>
            <w:webHidden/>
          </w:rPr>
          <w:fldChar w:fldCharType="begin"/>
        </w:r>
        <w:r w:rsidR="00494AFA" w:rsidRPr="00494AFA">
          <w:rPr>
            <w:b w:val="0"/>
            <w:noProof/>
            <w:webHidden/>
          </w:rPr>
          <w:instrText xml:space="preserve"> PAGEREF _Toc72847147 \h </w:instrText>
        </w:r>
        <w:r w:rsidR="00494AFA" w:rsidRPr="00494AFA">
          <w:rPr>
            <w:b w:val="0"/>
            <w:noProof/>
            <w:webHidden/>
          </w:rPr>
        </w:r>
        <w:r w:rsidR="00494AFA" w:rsidRPr="00494AFA">
          <w:rPr>
            <w:b w:val="0"/>
            <w:noProof/>
            <w:webHidden/>
          </w:rPr>
          <w:fldChar w:fldCharType="separate"/>
        </w:r>
        <w:r w:rsidR="00494AFA" w:rsidRPr="00494AFA">
          <w:rPr>
            <w:b w:val="0"/>
            <w:noProof/>
            <w:webHidden/>
          </w:rPr>
          <w:t>7</w:t>
        </w:r>
        <w:r w:rsidR="00494AFA" w:rsidRPr="00494AFA">
          <w:rPr>
            <w:b w:val="0"/>
            <w:noProof/>
            <w:webHidden/>
          </w:rPr>
          <w:fldChar w:fldCharType="end"/>
        </w:r>
      </w:hyperlink>
    </w:p>
    <w:p w:rsidR="00494AFA" w:rsidRPr="00494AFA" w:rsidRDefault="00FC28D1">
      <w:pPr>
        <w:pStyle w:val="2"/>
        <w:tabs>
          <w:tab w:val="right" w:leader="dot" w:pos="8296"/>
        </w:tabs>
        <w:rPr>
          <w:rFonts w:eastAsiaTheme="minorEastAsia" w:cstheme="minorBidi"/>
          <w:smallCaps w:val="0"/>
          <w:noProof/>
          <w:sz w:val="21"/>
          <w:szCs w:val="22"/>
        </w:rPr>
      </w:pPr>
      <w:hyperlink w:anchor="_Toc72847148" w:history="1">
        <w:r w:rsidR="00494AFA" w:rsidRPr="00494AFA">
          <w:rPr>
            <w:rStyle w:val="ab"/>
            <w:rFonts w:ascii="黑体" w:eastAsia="黑体" w:hAnsi="黑体" w:cs="黑体"/>
            <w:bCs/>
            <w:noProof/>
          </w:rPr>
          <w:t xml:space="preserve">8.1  </w:t>
        </w:r>
        <w:r w:rsidR="00494AFA" w:rsidRPr="00494AFA">
          <w:rPr>
            <w:rStyle w:val="ab"/>
            <w:rFonts w:ascii="黑体" w:eastAsia="黑体" w:hAnsi="黑体" w:cs="黑体" w:hint="eastAsia"/>
            <w:bCs/>
            <w:noProof/>
          </w:rPr>
          <w:t>松土除草</w:t>
        </w:r>
        <w:r w:rsidR="00494AFA" w:rsidRPr="00494AFA">
          <w:rPr>
            <w:noProof/>
            <w:webHidden/>
          </w:rPr>
          <w:tab/>
        </w:r>
        <w:r w:rsidR="00494AFA" w:rsidRPr="00494AFA">
          <w:rPr>
            <w:noProof/>
            <w:webHidden/>
          </w:rPr>
          <w:fldChar w:fldCharType="begin"/>
        </w:r>
        <w:r w:rsidR="00494AFA" w:rsidRPr="00494AFA">
          <w:rPr>
            <w:noProof/>
            <w:webHidden/>
          </w:rPr>
          <w:instrText xml:space="preserve"> PAGEREF _Toc72847148 \h </w:instrText>
        </w:r>
        <w:r w:rsidR="00494AFA" w:rsidRPr="00494AFA">
          <w:rPr>
            <w:noProof/>
            <w:webHidden/>
          </w:rPr>
        </w:r>
        <w:r w:rsidR="00494AFA" w:rsidRPr="00494AFA">
          <w:rPr>
            <w:noProof/>
            <w:webHidden/>
          </w:rPr>
          <w:fldChar w:fldCharType="separate"/>
        </w:r>
        <w:r w:rsidR="00494AFA" w:rsidRPr="00494AFA">
          <w:rPr>
            <w:noProof/>
            <w:webHidden/>
          </w:rPr>
          <w:t>7</w:t>
        </w:r>
        <w:r w:rsidR="00494AFA" w:rsidRPr="00494AFA">
          <w:rPr>
            <w:noProof/>
            <w:webHidden/>
          </w:rPr>
          <w:fldChar w:fldCharType="end"/>
        </w:r>
      </w:hyperlink>
    </w:p>
    <w:p w:rsidR="00494AFA" w:rsidRPr="00494AFA" w:rsidRDefault="00FC28D1">
      <w:pPr>
        <w:pStyle w:val="2"/>
        <w:tabs>
          <w:tab w:val="right" w:leader="dot" w:pos="8296"/>
        </w:tabs>
        <w:rPr>
          <w:rFonts w:eastAsiaTheme="minorEastAsia" w:cstheme="minorBidi"/>
          <w:smallCaps w:val="0"/>
          <w:noProof/>
          <w:sz w:val="21"/>
          <w:szCs w:val="22"/>
        </w:rPr>
      </w:pPr>
      <w:hyperlink w:anchor="_Toc72847149" w:history="1">
        <w:r w:rsidR="00494AFA" w:rsidRPr="00494AFA">
          <w:rPr>
            <w:rStyle w:val="ab"/>
            <w:rFonts w:ascii="黑体" w:eastAsia="黑体" w:hAnsi="黑体" w:cs="黑体"/>
            <w:bCs/>
            <w:noProof/>
          </w:rPr>
          <w:t xml:space="preserve">8.2  </w:t>
        </w:r>
        <w:r w:rsidR="00494AFA" w:rsidRPr="00494AFA">
          <w:rPr>
            <w:rStyle w:val="ab"/>
            <w:rFonts w:ascii="黑体" w:eastAsia="黑体" w:hAnsi="黑体" w:cs="黑体" w:hint="eastAsia"/>
            <w:bCs/>
            <w:noProof/>
          </w:rPr>
          <w:t>封根培土</w:t>
        </w:r>
        <w:r w:rsidR="00494AFA" w:rsidRPr="00494AFA">
          <w:rPr>
            <w:noProof/>
            <w:webHidden/>
          </w:rPr>
          <w:tab/>
        </w:r>
        <w:r w:rsidR="00494AFA" w:rsidRPr="00494AFA">
          <w:rPr>
            <w:noProof/>
            <w:webHidden/>
          </w:rPr>
          <w:fldChar w:fldCharType="begin"/>
        </w:r>
        <w:r w:rsidR="00494AFA" w:rsidRPr="00494AFA">
          <w:rPr>
            <w:noProof/>
            <w:webHidden/>
          </w:rPr>
          <w:instrText xml:space="preserve"> PAGEREF _Toc72847149 \h </w:instrText>
        </w:r>
        <w:r w:rsidR="00494AFA" w:rsidRPr="00494AFA">
          <w:rPr>
            <w:noProof/>
            <w:webHidden/>
          </w:rPr>
        </w:r>
        <w:r w:rsidR="00494AFA" w:rsidRPr="00494AFA">
          <w:rPr>
            <w:noProof/>
            <w:webHidden/>
          </w:rPr>
          <w:fldChar w:fldCharType="separate"/>
        </w:r>
        <w:r w:rsidR="00494AFA" w:rsidRPr="00494AFA">
          <w:rPr>
            <w:noProof/>
            <w:webHidden/>
          </w:rPr>
          <w:t>7</w:t>
        </w:r>
        <w:r w:rsidR="00494AFA" w:rsidRPr="00494AFA">
          <w:rPr>
            <w:noProof/>
            <w:webHidden/>
          </w:rPr>
          <w:fldChar w:fldCharType="end"/>
        </w:r>
      </w:hyperlink>
    </w:p>
    <w:p w:rsidR="00494AFA" w:rsidRPr="00494AFA" w:rsidRDefault="00FC28D1">
      <w:pPr>
        <w:pStyle w:val="2"/>
        <w:tabs>
          <w:tab w:val="right" w:leader="dot" w:pos="8296"/>
        </w:tabs>
        <w:rPr>
          <w:rFonts w:eastAsiaTheme="minorEastAsia" w:cstheme="minorBidi"/>
          <w:smallCaps w:val="0"/>
          <w:noProof/>
          <w:sz w:val="21"/>
          <w:szCs w:val="22"/>
        </w:rPr>
      </w:pPr>
      <w:hyperlink w:anchor="_Toc72847150" w:history="1">
        <w:r w:rsidR="00494AFA" w:rsidRPr="00494AFA">
          <w:rPr>
            <w:rStyle w:val="ab"/>
            <w:rFonts w:ascii="黑体" w:eastAsia="黑体" w:hAnsi="黑体" w:cs="黑体"/>
            <w:bCs/>
            <w:noProof/>
          </w:rPr>
          <w:t xml:space="preserve">8.3  </w:t>
        </w:r>
        <w:r w:rsidR="00494AFA" w:rsidRPr="00494AFA">
          <w:rPr>
            <w:rStyle w:val="ab"/>
            <w:rFonts w:ascii="黑体" w:eastAsia="黑体" w:hAnsi="黑体" w:cs="黑体" w:hint="eastAsia"/>
            <w:bCs/>
            <w:noProof/>
          </w:rPr>
          <w:t>排水</w:t>
        </w:r>
        <w:r w:rsidR="00494AFA" w:rsidRPr="00494AFA">
          <w:rPr>
            <w:noProof/>
            <w:webHidden/>
          </w:rPr>
          <w:tab/>
        </w:r>
        <w:r w:rsidR="00494AFA" w:rsidRPr="00494AFA">
          <w:rPr>
            <w:noProof/>
            <w:webHidden/>
          </w:rPr>
          <w:fldChar w:fldCharType="begin"/>
        </w:r>
        <w:r w:rsidR="00494AFA" w:rsidRPr="00494AFA">
          <w:rPr>
            <w:noProof/>
            <w:webHidden/>
          </w:rPr>
          <w:instrText xml:space="preserve"> PAGEREF _Toc72847150 \h </w:instrText>
        </w:r>
        <w:r w:rsidR="00494AFA" w:rsidRPr="00494AFA">
          <w:rPr>
            <w:noProof/>
            <w:webHidden/>
          </w:rPr>
        </w:r>
        <w:r w:rsidR="00494AFA" w:rsidRPr="00494AFA">
          <w:rPr>
            <w:noProof/>
            <w:webHidden/>
          </w:rPr>
          <w:fldChar w:fldCharType="separate"/>
        </w:r>
        <w:r w:rsidR="00494AFA" w:rsidRPr="00494AFA">
          <w:rPr>
            <w:noProof/>
            <w:webHidden/>
          </w:rPr>
          <w:t>7</w:t>
        </w:r>
        <w:r w:rsidR="00494AFA" w:rsidRPr="00494AFA">
          <w:rPr>
            <w:noProof/>
            <w:webHidden/>
          </w:rPr>
          <w:fldChar w:fldCharType="end"/>
        </w:r>
      </w:hyperlink>
    </w:p>
    <w:p w:rsidR="00494AFA" w:rsidRPr="00494AFA" w:rsidRDefault="00FC28D1">
      <w:pPr>
        <w:pStyle w:val="2"/>
        <w:tabs>
          <w:tab w:val="right" w:leader="dot" w:pos="8296"/>
        </w:tabs>
        <w:rPr>
          <w:rFonts w:eastAsiaTheme="minorEastAsia" w:cstheme="minorBidi"/>
          <w:smallCaps w:val="0"/>
          <w:noProof/>
          <w:sz w:val="21"/>
          <w:szCs w:val="22"/>
        </w:rPr>
      </w:pPr>
      <w:hyperlink w:anchor="_Toc72847151" w:history="1">
        <w:r w:rsidR="00494AFA" w:rsidRPr="00494AFA">
          <w:rPr>
            <w:rStyle w:val="ab"/>
            <w:rFonts w:ascii="黑体" w:eastAsia="黑体" w:hAnsi="黑体" w:cs="黑体"/>
            <w:bCs/>
            <w:noProof/>
          </w:rPr>
          <w:t xml:space="preserve">8.4  </w:t>
        </w:r>
        <w:r w:rsidR="00494AFA" w:rsidRPr="00494AFA">
          <w:rPr>
            <w:rStyle w:val="ab"/>
            <w:rFonts w:ascii="黑体" w:eastAsia="黑体" w:hAnsi="黑体" w:cs="黑体" w:hint="eastAsia"/>
            <w:bCs/>
            <w:noProof/>
          </w:rPr>
          <w:t>追肥</w:t>
        </w:r>
        <w:r w:rsidR="00494AFA" w:rsidRPr="00494AFA">
          <w:rPr>
            <w:noProof/>
            <w:webHidden/>
          </w:rPr>
          <w:tab/>
        </w:r>
        <w:r w:rsidR="00494AFA" w:rsidRPr="00494AFA">
          <w:rPr>
            <w:noProof/>
            <w:webHidden/>
          </w:rPr>
          <w:fldChar w:fldCharType="begin"/>
        </w:r>
        <w:r w:rsidR="00494AFA" w:rsidRPr="00494AFA">
          <w:rPr>
            <w:noProof/>
            <w:webHidden/>
          </w:rPr>
          <w:instrText xml:space="preserve"> PAGEREF _Toc72847151 \h </w:instrText>
        </w:r>
        <w:r w:rsidR="00494AFA" w:rsidRPr="00494AFA">
          <w:rPr>
            <w:noProof/>
            <w:webHidden/>
          </w:rPr>
        </w:r>
        <w:r w:rsidR="00494AFA" w:rsidRPr="00494AFA">
          <w:rPr>
            <w:noProof/>
            <w:webHidden/>
          </w:rPr>
          <w:fldChar w:fldCharType="separate"/>
        </w:r>
        <w:r w:rsidR="00494AFA" w:rsidRPr="00494AFA">
          <w:rPr>
            <w:noProof/>
            <w:webHidden/>
          </w:rPr>
          <w:t>8</w:t>
        </w:r>
        <w:r w:rsidR="00494AFA" w:rsidRPr="00494AFA">
          <w:rPr>
            <w:noProof/>
            <w:webHidden/>
          </w:rPr>
          <w:fldChar w:fldCharType="end"/>
        </w:r>
      </w:hyperlink>
    </w:p>
    <w:p w:rsidR="00494AFA" w:rsidRPr="00494AFA" w:rsidRDefault="00FC28D1">
      <w:pPr>
        <w:pStyle w:val="2"/>
        <w:tabs>
          <w:tab w:val="right" w:leader="dot" w:pos="8296"/>
        </w:tabs>
        <w:rPr>
          <w:rFonts w:eastAsiaTheme="minorEastAsia" w:cstheme="minorBidi"/>
          <w:smallCaps w:val="0"/>
          <w:noProof/>
          <w:sz w:val="21"/>
          <w:szCs w:val="22"/>
        </w:rPr>
      </w:pPr>
      <w:hyperlink w:anchor="_Toc72847152" w:history="1">
        <w:r w:rsidR="00494AFA" w:rsidRPr="00494AFA">
          <w:rPr>
            <w:rStyle w:val="ab"/>
            <w:rFonts w:ascii="黑体" w:eastAsia="黑体" w:hAnsi="黑体" w:cs="黑体"/>
            <w:bCs/>
            <w:noProof/>
          </w:rPr>
          <w:t xml:space="preserve">8.5 </w:t>
        </w:r>
        <w:r w:rsidR="00494AFA" w:rsidRPr="00494AFA">
          <w:rPr>
            <w:rStyle w:val="ab"/>
            <w:rFonts w:ascii="黑体" w:eastAsia="黑体" w:hAnsi="黑体" w:cs="黑体" w:hint="eastAsia"/>
            <w:bCs/>
            <w:noProof/>
          </w:rPr>
          <w:t>树形修剪</w:t>
        </w:r>
        <w:r w:rsidR="00494AFA" w:rsidRPr="00494AFA">
          <w:rPr>
            <w:noProof/>
            <w:webHidden/>
          </w:rPr>
          <w:tab/>
        </w:r>
        <w:r w:rsidR="00494AFA" w:rsidRPr="00494AFA">
          <w:rPr>
            <w:noProof/>
            <w:webHidden/>
          </w:rPr>
          <w:fldChar w:fldCharType="begin"/>
        </w:r>
        <w:r w:rsidR="00494AFA" w:rsidRPr="00494AFA">
          <w:rPr>
            <w:noProof/>
            <w:webHidden/>
          </w:rPr>
          <w:instrText xml:space="preserve"> PAGEREF _Toc72847152 \h </w:instrText>
        </w:r>
        <w:r w:rsidR="00494AFA" w:rsidRPr="00494AFA">
          <w:rPr>
            <w:noProof/>
            <w:webHidden/>
          </w:rPr>
        </w:r>
        <w:r w:rsidR="00494AFA" w:rsidRPr="00494AFA">
          <w:rPr>
            <w:noProof/>
            <w:webHidden/>
          </w:rPr>
          <w:fldChar w:fldCharType="separate"/>
        </w:r>
        <w:r w:rsidR="00494AFA" w:rsidRPr="00494AFA">
          <w:rPr>
            <w:noProof/>
            <w:webHidden/>
          </w:rPr>
          <w:t>8</w:t>
        </w:r>
        <w:r w:rsidR="00494AFA" w:rsidRPr="00494AFA">
          <w:rPr>
            <w:noProof/>
            <w:webHidden/>
          </w:rPr>
          <w:fldChar w:fldCharType="end"/>
        </w:r>
      </w:hyperlink>
    </w:p>
    <w:p w:rsidR="00494AFA" w:rsidRPr="00494AFA" w:rsidRDefault="00FC28D1">
      <w:pPr>
        <w:pStyle w:val="10"/>
        <w:tabs>
          <w:tab w:val="right" w:leader="dot" w:pos="8296"/>
        </w:tabs>
        <w:rPr>
          <w:rFonts w:eastAsiaTheme="minorEastAsia" w:cstheme="minorBidi"/>
          <w:b w:val="0"/>
          <w:bCs w:val="0"/>
          <w:caps w:val="0"/>
          <w:noProof/>
          <w:sz w:val="21"/>
          <w:szCs w:val="22"/>
        </w:rPr>
      </w:pPr>
      <w:hyperlink w:anchor="_Toc72847153" w:history="1">
        <w:r w:rsidR="00494AFA" w:rsidRPr="00494AFA">
          <w:rPr>
            <w:rStyle w:val="ab"/>
            <w:rFonts w:hAnsi="黑体"/>
            <w:b w:val="0"/>
            <w:noProof/>
          </w:rPr>
          <w:t xml:space="preserve">9 </w:t>
        </w:r>
        <w:r w:rsidR="00494AFA" w:rsidRPr="00494AFA">
          <w:rPr>
            <w:rStyle w:val="ab"/>
            <w:rFonts w:hAnsi="黑体" w:hint="eastAsia"/>
            <w:b w:val="0"/>
            <w:noProof/>
          </w:rPr>
          <w:t>病虫害防治</w:t>
        </w:r>
        <w:r w:rsidR="00494AFA" w:rsidRPr="00494AFA">
          <w:rPr>
            <w:b w:val="0"/>
            <w:noProof/>
            <w:webHidden/>
          </w:rPr>
          <w:tab/>
        </w:r>
        <w:r w:rsidR="00494AFA" w:rsidRPr="00494AFA">
          <w:rPr>
            <w:b w:val="0"/>
            <w:noProof/>
            <w:webHidden/>
          </w:rPr>
          <w:fldChar w:fldCharType="begin"/>
        </w:r>
        <w:r w:rsidR="00494AFA" w:rsidRPr="00494AFA">
          <w:rPr>
            <w:b w:val="0"/>
            <w:noProof/>
            <w:webHidden/>
          </w:rPr>
          <w:instrText xml:space="preserve"> PAGEREF _Toc72847153 \h </w:instrText>
        </w:r>
        <w:r w:rsidR="00494AFA" w:rsidRPr="00494AFA">
          <w:rPr>
            <w:b w:val="0"/>
            <w:noProof/>
            <w:webHidden/>
          </w:rPr>
        </w:r>
        <w:r w:rsidR="00494AFA" w:rsidRPr="00494AFA">
          <w:rPr>
            <w:b w:val="0"/>
            <w:noProof/>
            <w:webHidden/>
          </w:rPr>
          <w:fldChar w:fldCharType="separate"/>
        </w:r>
        <w:r w:rsidR="00494AFA" w:rsidRPr="00494AFA">
          <w:rPr>
            <w:b w:val="0"/>
            <w:noProof/>
            <w:webHidden/>
          </w:rPr>
          <w:t>8</w:t>
        </w:r>
        <w:r w:rsidR="00494AFA" w:rsidRPr="00494AFA">
          <w:rPr>
            <w:b w:val="0"/>
            <w:noProof/>
            <w:webHidden/>
          </w:rPr>
          <w:fldChar w:fldCharType="end"/>
        </w:r>
      </w:hyperlink>
    </w:p>
    <w:p w:rsidR="00494AFA" w:rsidRPr="00494AFA" w:rsidRDefault="00FC28D1">
      <w:pPr>
        <w:pStyle w:val="2"/>
        <w:tabs>
          <w:tab w:val="right" w:leader="dot" w:pos="8296"/>
        </w:tabs>
        <w:rPr>
          <w:rFonts w:eastAsiaTheme="minorEastAsia" w:cstheme="minorBidi"/>
          <w:smallCaps w:val="0"/>
          <w:noProof/>
          <w:sz w:val="21"/>
          <w:szCs w:val="22"/>
        </w:rPr>
      </w:pPr>
      <w:hyperlink w:anchor="_Toc72847154" w:history="1">
        <w:r w:rsidR="00494AFA" w:rsidRPr="00494AFA">
          <w:rPr>
            <w:rStyle w:val="ab"/>
            <w:rFonts w:ascii="黑体" w:eastAsia="黑体" w:hAnsi="黑体" w:cs="黑体"/>
            <w:bCs/>
            <w:noProof/>
          </w:rPr>
          <w:t xml:space="preserve">9.1  </w:t>
        </w:r>
        <w:r w:rsidR="00494AFA" w:rsidRPr="00494AFA">
          <w:rPr>
            <w:rStyle w:val="ab"/>
            <w:rFonts w:ascii="黑体" w:eastAsia="黑体" w:hAnsi="黑体" w:cs="黑体" w:hint="eastAsia"/>
            <w:bCs/>
            <w:noProof/>
          </w:rPr>
          <w:t>防治原则</w:t>
        </w:r>
        <w:r w:rsidR="00494AFA" w:rsidRPr="00494AFA">
          <w:rPr>
            <w:noProof/>
            <w:webHidden/>
          </w:rPr>
          <w:tab/>
        </w:r>
        <w:r w:rsidR="00494AFA" w:rsidRPr="00494AFA">
          <w:rPr>
            <w:noProof/>
            <w:webHidden/>
          </w:rPr>
          <w:fldChar w:fldCharType="begin"/>
        </w:r>
        <w:r w:rsidR="00494AFA" w:rsidRPr="00494AFA">
          <w:rPr>
            <w:noProof/>
            <w:webHidden/>
          </w:rPr>
          <w:instrText xml:space="preserve"> PAGEREF _Toc72847154 \h </w:instrText>
        </w:r>
        <w:r w:rsidR="00494AFA" w:rsidRPr="00494AFA">
          <w:rPr>
            <w:noProof/>
            <w:webHidden/>
          </w:rPr>
        </w:r>
        <w:r w:rsidR="00494AFA" w:rsidRPr="00494AFA">
          <w:rPr>
            <w:noProof/>
            <w:webHidden/>
          </w:rPr>
          <w:fldChar w:fldCharType="separate"/>
        </w:r>
        <w:r w:rsidR="00494AFA" w:rsidRPr="00494AFA">
          <w:rPr>
            <w:noProof/>
            <w:webHidden/>
          </w:rPr>
          <w:t>8</w:t>
        </w:r>
        <w:r w:rsidR="00494AFA" w:rsidRPr="00494AFA">
          <w:rPr>
            <w:noProof/>
            <w:webHidden/>
          </w:rPr>
          <w:fldChar w:fldCharType="end"/>
        </w:r>
      </w:hyperlink>
    </w:p>
    <w:p w:rsidR="00494AFA" w:rsidRPr="00494AFA" w:rsidRDefault="00FC28D1">
      <w:pPr>
        <w:pStyle w:val="2"/>
        <w:tabs>
          <w:tab w:val="right" w:leader="dot" w:pos="8296"/>
        </w:tabs>
        <w:rPr>
          <w:rFonts w:eastAsiaTheme="minorEastAsia" w:cstheme="minorBidi"/>
          <w:smallCaps w:val="0"/>
          <w:noProof/>
          <w:sz w:val="21"/>
          <w:szCs w:val="22"/>
        </w:rPr>
      </w:pPr>
      <w:hyperlink w:anchor="_Toc72847155" w:history="1">
        <w:r w:rsidR="00494AFA" w:rsidRPr="00494AFA">
          <w:rPr>
            <w:rStyle w:val="ab"/>
            <w:rFonts w:ascii="黑体" w:eastAsia="黑体" w:hAnsi="黑体" w:cs="黑体"/>
            <w:bCs/>
            <w:noProof/>
          </w:rPr>
          <w:t xml:space="preserve">9.2  </w:t>
        </w:r>
        <w:r w:rsidR="00494AFA" w:rsidRPr="00494AFA">
          <w:rPr>
            <w:rStyle w:val="ab"/>
            <w:rFonts w:ascii="黑体" w:eastAsia="黑体" w:hAnsi="黑体" w:cs="黑体" w:hint="eastAsia"/>
            <w:bCs/>
            <w:noProof/>
          </w:rPr>
          <w:t>防治方法</w:t>
        </w:r>
        <w:r w:rsidR="00494AFA" w:rsidRPr="00494AFA">
          <w:rPr>
            <w:noProof/>
            <w:webHidden/>
          </w:rPr>
          <w:tab/>
        </w:r>
        <w:r w:rsidR="00494AFA" w:rsidRPr="00494AFA">
          <w:rPr>
            <w:noProof/>
            <w:webHidden/>
          </w:rPr>
          <w:fldChar w:fldCharType="begin"/>
        </w:r>
        <w:r w:rsidR="00494AFA" w:rsidRPr="00494AFA">
          <w:rPr>
            <w:noProof/>
            <w:webHidden/>
          </w:rPr>
          <w:instrText xml:space="preserve"> PAGEREF _Toc72847155 \h </w:instrText>
        </w:r>
        <w:r w:rsidR="00494AFA" w:rsidRPr="00494AFA">
          <w:rPr>
            <w:noProof/>
            <w:webHidden/>
          </w:rPr>
        </w:r>
        <w:r w:rsidR="00494AFA" w:rsidRPr="00494AFA">
          <w:rPr>
            <w:noProof/>
            <w:webHidden/>
          </w:rPr>
          <w:fldChar w:fldCharType="separate"/>
        </w:r>
        <w:r w:rsidR="00494AFA" w:rsidRPr="00494AFA">
          <w:rPr>
            <w:noProof/>
            <w:webHidden/>
          </w:rPr>
          <w:t>9</w:t>
        </w:r>
        <w:r w:rsidR="00494AFA" w:rsidRPr="00494AFA">
          <w:rPr>
            <w:noProof/>
            <w:webHidden/>
          </w:rPr>
          <w:fldChar w:fldCharType="end"/>
        </w:r>
      </w:hyperlink>
    </w:p>
    <w:p w:rsidR="00494AFA" w:rsidRPr="00494AFA" w:rsidRDefault="00FC28D1">
      <w:pPr>
        <w:pStyle w:val="10"/>
        <w:tabs>
          <w:tab w:val="right" w:leader="dot" w:pos="8296"/>
        </w:tabs>
        <w:rPr>
          <w:rFonts w:eastAsiaTheme="minorEastAsia" w:cstheme="minorBidi"/>
          <w:b w:val="0"/>
          <w:bCs w:val="0"/>
          <w:caps w:val="0"/>
          <w:noProof/>
          <w:sz w:val="21"/>
          <w:szCs w:val="22"/>
        </w:rPr>
      </w:pPr>
      <w:hyperlink w:anchor="_Toc72847156" w:history="1">
        <w:r w:rsidR="00494AFA" w:rsidRPr="00494AFA">
          <w:rPr>
            <w:rStyle w:val="ab"/>
            <w:rFonts w:hAnsi="黑体"/>
            <w:b w:val="0"/>
            <w:noProof/>
          </w:rPr>
          <w:t xml:space="preserve">10 </w:t>
        </w:r>
        <w:r w:rsidR="00494AFA" w:rsidRPr="00494AFA">
          <w:rPr>
            <w:rStyle w:val="ab"/>
            <w:rFonts w:hAnsi="黑体" w:hint="eastAsia"/>
            <w:b w:val="0"/>
            <w:noProof/>
          </w:rPr>
          <w:t>叶、花采摘及处理</w:t>
        </w:r>
        <w:r w:rsidR="00494AFA" w:rsidRPr="00494AFA">
          <w:rPr>
            <w:b w:val="0"/>
            <w:noProof/>
            <w:webHidden/>
          </w:rPr>
          <w:tab/>
        </w:r>
        <w:r w:rsidR="00494AFA" w:rsidRPr="00494AFA">
          <w:rPr>
            <w:b w:val="0"/>
            <w:noProof/>
            <w:webHidden/>
          </w:rPr>
          <w:fldChar w:fldCharType="begin"/>
        </w:r>
        <w:r w:rsidR="00494AFA" w:rsidRPr="00494AFA">
          <w:rPr>
            <w:b w:val="0"/>
            <w:noProof/>
            <w:webHidden/>
          </w:rPr>
          <w:instrText xml:space="preserve"> PAGEREF _Toc72847156 \h </w:instrText>
        </w:r>
        <w:r w:rsidR="00494AFA" w:rsidRPr="00494AFA">
          <w:rPr>
            <w:b w:val="0"/>
            <w:noProof/>
            <w:webHidden/>
          </w:rPr>
        </w:r>
        <w:r w:rsidR="00494AFA" w:rsidRPr="00494AFA">
          <w:rPr>
            <w:b w:val="0"/>
            <w:noProof/>
            <w:webHidden/>
          </w:rPr>
          <w:fldChar w:fldCharType="separate"/>
        </w:r>
        <w:r w:rsidR="00494AFA" w:rsidRPr="00494AFA">
          <w:rPr>
            <w:b w:val="0"/>
            <w:noProof/>
            <w:webHidden/>
          </w:rPr>
          <w:t>9</w:t>
        </w:r>
        <w:r w:rsidR="00494AFA" w:rsidRPr="00494AFA">
          <w:rPr>
            <w:b w:val="0"/>
            <w:noProof/>
            <w:webHidden/>
          </w:rPr>
          <w:fldChar w:fldCharType="end"/>
        </w:r>
      </w:hyperlink>
    </w:p>
    <w:p w:rsidR="00494AFA" w:rsidRPr="00494AFA" w:rsidRDefault="00FC28D1">
      <w:pPr>
        <w:pStyle w:val="2"/>
        <w:tabs>
          <w:tab w:val="right" w:leader="dot" w:pos="8296"/>
        </w:tabs>
        <w:rPr>
          <w:rFonts w:eastAsiaTheme="minorEastAsia" w:cstheme="minorBidi"/>
          <w:smallCaps w:val="0"/>
          <w:noProof/>
          <w:sz w:val="21"/>
          <w:szCs w:val="22"/>
        </w:rPr>
      </w:pPr>
      <w:hyperlink w:anchor="_Toc72847157" w:history="1">
        <w:r w:rsidR="00494AFA" w:rsidRPr="00494AFA">
          <w:rPr>
            <w:rStyle w:val="ab"/>
            <w:rFonts w:ascii="黑体" w:eastAsia="黑体" w:hAnsi="黑体" w:cs="黑体"/>
            <w:bCs/>
            <w:noProof/>
          </w:rPr>
          <w:t xml:space="preserve">10.1 </w:t>
        </w:r>
        <w:r w:rsidR="00494AFA" w:rsidRPr="00494AFA">
          <w:rPr>
            <w:rStyle w:val="ab"/>
            <w:rFonts w:ascii="黑体" w:eastAsia="黑体" w:hAnsi="黑体" w:cs="黑体" w:hint="eastAsia"/>
            <w:bCs/>
            <w:noProof/>
          </w:rPr>
          <w:t>采摘时间与要求</w:t>
        </w:r>
        <w:r w:rsidR="00494AFA" w:rsidRPr="00494AFA">
          <w:rPr>
            <w:noProof/>
            <w:webHidden/>
          </w:rPr>
          <w:tab/>
        </w:r>
        <w:r w:rsidR="00494AFA" w:rsidRPr="00494AFA">
          <w:rPr>
            <w:noProof/>
            <w:webHidden/>
          </w:rPr>
          <w:fldChar w:fldCharType="begin"/>
        </w:r>
        <w:r w:rsidR="00494AFA" w:rsidRPr="00494AFA">
          <w:rPr>
            <w:noProof/>
            <w:webHidden/>
          </w:rPr>
          <w:instrText xml:space="preserve"> PAGEREF _Toc72847157 \h </w:instrText>
        </w:r>
        <w:r w:rsidR="00494AFA" w:rsidRPr="00494AFA">
          <w:rPr>
            <w:noProof/>
            <w:webHidden/>
          </w:rPr>
        </w:r>
        <w:r w:rsidR="00494AFA" w:rsidRPr="00494AFA">
          <w:rPr>
            <w:noProof/>
            <w:webHidden/>
          </w:rPr>
          <w:fldChar w:fldCharType="separate"/>
        </w:r>
        <w:r w:rsidR="00494AFA" w:rsidRPr="00494AFA">
          <w:rPr>
            <w:noProof/>
            <w:webHidden/>
          </w:rPr>
          <w:t>9</w:t>
        </w:r>
        <w:r w:rsidR="00494AFA" w:rsidRPr="00494AFA">
          <w:rPr>
            <w:noProof/>
            <w:webHidden/>
          </w:rPr>
          <w:fldChar w:fldCharType="end"/>
        </w:r>
      </w:hyperlink>
    </w:p>
    <w:p w:rsidR="00494AFA" w:rsidRPr="00494AFA" w:rsidRDefault="00FC28D1">
      <w:pPr>
        <w:pStyle w:val="2"/>
        <w:tabs>
          <w:tab w:val="right" w:leader="dot" w:pos="8296"/>
        </w:tabs>
        <w:rPr>
          <w:rFonts w:eastAsiaTheme="minorEastAsia" w:cstheme="minorBidi"/>
          <w:smallCaps w:val="0"/>
          <w:noProof/>
          <w:sz w:val="21"/>
          <w:szCs w:val="22"/>
        </w:rPr>
      </w:pPr>
      <w:hyperlink w:anchor="_Toc72847158" w:history="1">
        <w:r w:rsidR="00494AFA" w:rsidRPr="00494AFA">
          <w:rPr>
            <w:rStyle w:val="ab"/>
            <w:rFonts w:ascii="黑体" w:eastAsia="黑体" w:hAnsi="黑体" w:cs="黑体"/>
            <w:bCs/>
            <w:noProof/>
          </w:rPr>
          <w:t xml:space="preserve">10.2 </w:t>
        </w:r>
        <w:r w:rsidR="00494AFA" w:rsidRPr="00494AFA">
          <w:rPr>
            <w:rStyle w:val="ab"/>
            <w:rFonts w:ascii="黑体" w:eastAsia="黑体" w:hAnsi="黑体" w:cs="黑体" w:hint="eastAsia"/>
            <w:bCs/>
            <w:noProof/>
          </w:rPr>
          <w:t>采摘方法</w:t>
        </w:r>
        <w:r w:rsidR="00494AFA" w:rsidRPr="00494AFA">
          <w:rPr>
            <w:noProof/>
            <w:webHidden/>
          </w:rPr>
          <w:tab/>
        </w:r>
        <w:r w:rsidR="00494AFA" w:rsidRPr="00494AFA">
          <w:rPr>
            <w:noProof/>
            <w:webHidden/>
          </w:rPr>
          <w:fldChar w:fldCharType="begin"/>
        </w:r>
        <w:r w:rsidR="00494AFA" w:rsidRPr="00494AFA">
          <w:rPr>
            <w:noProof/>
            <w:webHidden/>
          </w:rPr>
          <w:instrText xml:space="preserve"> PAGEREF _Toc72847158 \h </w:instrText>
        </w:r>
        <w:r w:rsidR="00494AFA" w:rsidRPr="00494AFA">
          <w:rPr>
            <w:noProof/>
            <w:webHidden/>
          </w:rPr>
        </w:r>
        <w:r w:rsidR="00494AFA" w:rsidRPr="00494AFA">
          <w:rPr>
            <w:noProof/>
            <w:webHidden/>
          </w:rPr>
          <w:fldChar w:fldCharType="separate"/>
        </w:r>
        <w:r w:rsidR="00494AFA" w:rsidRPr="00494AFA">
          <w:rPr>
            <w:noProof/>
            <w:webHidden/>
          </w:rPr>
          <w:t>9</w:t>
        </w:r>
        <w:r w:rsidR="00494AFA" w:rsidRPr="00494AFA">
          <w:rPr>
            <w:noProof/>
            <w:webHidden/>
          </w:rPr>
          <w:fldChar w:fldCharType="end"/>
        </w:r>
      </w:hyperlink>
    </w:p>
    <w:p w:rsidR="00494AFA" w:rsidRPr="00494AFA" w:rsidRDefault="00FC28D1">
      <w:pPr>
        <w:pStyle w:val="2"/>
        <w:tabs>
          <w:tab w:val="right" w:leader="dot" w:pos="8296"/>
        </w:tabs>
        <w:rPr>
          <w:rFonts w:eastAsiaTheme="minorEastAsia" w:cstheme="minorBidi"/>
          <w:smallCaps w:val="0"/>
          <w:noProof/>
          <w:sz w:val="21"/>
          <w:szCs w:val="22"/>
        </w:rPr>
      </w:pPr>
      <w:hyperlink w:anchor="_Toc72847159" w:history="1">
        <w:r w:rsidR="00494AFA" w:rsidRPr="00494AFA">
          <w:rPr>
            <w:rStyle w:val="ab"/>
            <w:rFonts w:ascii="黑体" w:eastAsia="黑体" w:hAnsi="黑体" w:cs="黑体"/>
            <w:bCs/>
            <w:noProof/>
          </w:rPr>
          <w:t xml:space="preserve">10.3 </w:t>
        </w:r>
        <w:r w:rsidR="00494AFA" w:rsidRPr="00494AFA">
          <w:rPr>
            <w:rStyle w:val="ab"/>
            <w:rFonts w:ascii="黑体" w:eastAsia="黑体" w:hAnsi="黑体" w:cs="黑体" w:hint="eastAsia"/>
            <w:bCs/>
            <w:noProof/>
          </w:rPr>
          <w:t>采后处理</w:t>
        </w:r>
        <w:r w:rsidR="00494AFA" w:rsidRPr="00494AFA">
          <w:rPr>
            <w:noProof/>
            <w:webHidden/>
          </w:rPr>
          <w:tab/>
        </w:r>
        <w:r w:rsidR="00494AFA" w:rsidRPr="00494AFA">
          <w:rPr>
            <w:noProof/>
            <w:webHidden/>
          </w:rPr>
          <w:fldChar w:fldCharType="begin"/>
        </w:r>
        <w:r w:rsidR="00494AFA" w:rsidRPr="00494AFA">
          <w:rPr>
            <w:noProof/>
            <w:webHidden/>
          </w:rPr>
          <w:instrText xml:space="preserve"> PAGEREF _Toc72847159 \h </w:instrText>
        </w:r>
        <w:r w:rsidR="00494AFA" w:rsidRPr="00494AFA">
          <w:rPr>
            <w:noProof/>
            <w:webHidden/>
          </w:rPr>
        </w:r>
        <w:r w:rsidR="00494AFA" w:rsidRPr="00494AFA">
          <w:rPr>
            <w:noProof/>
            <w:webHidden/>
          </w:rPr>
          <w:fldChar w:fldCharType="separate"/>
        </w:r>
        <w:r w:rsidR="00494AFA" w:rsidRPr="00494AFA">
          <w:rPr>
            <w:noProof/>
            <w:webHidden/>
          </w:rPr>
          <w:t>10</w:t>
        </w:r>
        <w:r w:rsidR="00494AFA" w:rsidRPr="00494AFA">
          <w:rPr>
            <w:noProof/>
            <w:webHidden/>
          </w:rPr>
          <w:fldChar w:fldCharType="end"/>
        </w:r>
      </w:hyperlink>
    </w:p>
    <w:p w:rsidR="00494AFA" w:rsidRPr="00494AFA" w:rsidRDefault="00FC28D1">
      <w:pPr>
        <w:pStyle w:val="10"/>
        <w:tabs>
          <w:tab w:val="right" w:leader="dot" w:pos="8296"/>
        </w:tabs>
        <w:rPr>
          <w:rFonts w:eastAsiaTheme="minorEastAsia" w:cstheme="minorBidi"/>
          <w:b w:val="0"/>
          <w:bCs w:val="0"/>
          <w:caps w:val="0"/>
          <w:noProof/>
          <w:sz w:val="21"/>
          <w:szCs w:val="22"/>
        </w:rPr>
      </w:pPr>
      <w:hyperlink w:anchor="_Toc72847160" w:history="1">
        <w:r w:rsidR="00494AFA" w:rsidRPr="00494AFA">
          <w:rPr>
            <w:rStyle w:val="ab"/>
            <w:rFonts w:hAnsi="黑体"/>
            <w:b w:val="0"/>
            <w:noProof/>
          </w:rPr>
          <w:t xml:space="preserve">11 </w:t>
        </w:r>
        <w:r w:rsidR="00494AFA" w:rsidRPr="00494AFA">
          <w:rPr>
            <w:rStyle w:val="ab"/>
            <w:rFonts w:hAnsi="黑体" w:hint="eastAsia"/>
            <w:b w:val="0"/>
            <w:noProof/>
          </w:rPr>
          <w:t>档案管理</w:t>
        </w:r>
        <w:r w:rsidR="00494AFA" w:rsidRPr="00494AFA">
          <w:rPr>
            <w:b w:val="0"/>
            <w:noProof/>
            <w:webHidden/>
          </w:rPr>
          <w:tab/>
        </w:r>
        <w:r w:rsidR="00494AFA" w:rsidRPr="00494AFA">
          <w:rPr>
            <w:b w:val="0"/>
            <w:noProof/>
            <w:webHidden/>
          </w:rPr>
          <w:fldChar w:fldCharType="begin"/>
        </w:r>
        <w:r w:rsidR="00494AFA" w:rsidRPr="00494AFA">
          <w:rPr>
            <w:b w:val="0"/>
            <w:noProof/>
            <w:webHidden/>
          </w:rPr>
          <w:instrText xml:space="preserve"> PAGEREF _Toc72847160 \h </w:instrText>
        </w:r>
        <w:r w:rsidR="00494AFA" w:rsidRPr="00494AFA">
          <w:rPr>
            <w:b w:val="0"/>
            <w:noProof/>
            <w:webHidden/>
          </w:rPr>
        </w:r>
        <w:r w:rsidR="00494AFA" w:rsidRPr="00494AFA">
          <w:rPr>
            <w:b w:val="0"/>
            <w:noProof/>
            <w:webHidden/>
          </w:rPr>
          <w:fldChar w:fldCharType="separate"/>
        </w:r>
        <w:r w:rsidR="00494AFA" w:rsidRPr="00494AFA">
          <w:rPr>
            <w:b w:val="0"/>
            <w:noProof/>
            <w:webHidden/>
          </w:rPr>
          <w:t>10</w:t>
        </w:r>
        <w:r w:rsidR="00494AFA" w:rsidRPr="00494AFA">
          <w:rPr>
            <w:b w:val="0"/>
            <w:noProof/>
            <w:webHidden/>
          </w:rPr>
          <w:fldChar w:fldCharType="end"/>
        </w:r>
      </w:hyperlink>
    </w:p>
    <w:p w:rsidR="00494AFA" w:rsidRPr="00494AFA" w:rsidRDefault="00FC28D1">
      <w:pPr>
        <w:pStyle w:val="2"/>
        <w:tabs>
          <w:tab w:val="right" w:leader="dot" w:pos="8296"/>
        </w:tabs>
        <w:rPr>
          <w:rFonts w:eastAsiaTheme="minorEastAsia" w:cstheme="minorBidi"/>
          <w:smallCaps w:val="0"/>
          <w:noProof/>
          <w:sz w:val="21"/>
          <w:szCs w:val="22"/>
        </w:rPr>
      </w:pPr>
      <w:hyperlink w:anchor="_Toc72847161" w:history="1">
        <w:r w:rsidR="00494AFA" w:rsidRPr="00494AFA">
          <w:rPr>
            <w:rStyle w:val="ab"/>
            <w:rFonts w:ascii="黑体" w:eastAsia="黑体" w:hAnsi="黑体" w:cs="黑体"/>
            <w:bCs/>
            <w:noProof/>
          </w:rPr>
          <w:t xml:space="preserve">11.1 </w:t>
        </w:r>
        <w:r w:rsidR="00494AFA" w:rsidRPr="00494AFA">
          <w:rPr>
            <w:rStyle w:val="ab"/>
            <w:rFonts w:ascii="黑体" w:eastAsia="黑体" w:hAnsi="黑体" w:cs="黑体" w:hint="eastAsia"/>
            <w:bCs/>
            <w:noProof/>
          </w:rPr>
          <w:t>文档要求</w:t>
        </w:r>
        <w:r w:rsidR="00494AFA" w:rsidRPr="00494AFA">
          <w:rPr>
            <w:noProof/>
            <w:webHidden/>
          </w:rPr>
          <w:tab/>
        </w:r>
        <w:r w:rsidR="00494AFA" w:rsidRPr="00494AFA">
          <w:rPr>
            <w:noProof/>
            <w:webHidden/>
          </w:rPr>
          <w:fldChar w:fldCharType="begin"/>
        </w:r>
        <w:r w:rsidR="00494AFA" w:rsidRPr="00494AFA">
          <w:rPr>
            <w:noProof/>
            <w:webHidden/>
          </w:rPr>
          <w:instrText xml:space="preserve"> PAGEREF _Toc72847161 \h </w:instrText>
        </w:r>
        <w:r w:rsidR="00494AFA" w:rsidRPr="00494AFA">
          <w:rPr>
            <w:noProof/>
            <w:webHidden/>
          </w:rPr>
        </w:r>
        <w:r w:rsidR="00494AFA" w:rsidRPr="00494AFA">
          <w:rPr>
            <w:noProof/>
            <w:webHidden/>
          </w:rPr>
          <w:fldChar w:fldCharType="separate"/>
        </w:r>
        <w:r w:rsidR="00494AFA" w:rsidRPr="00494AFA">
          <w:rPr>
            <w:noProof/>
            <w:webHidden/>
          </w:rPr>
          <w:t>10</w:t>
        </w:r>
        <w:r w:rsidR="00494AFA" w:rsidRPr="00494AFA">
          <w:rPr>
            <w:noProof/>
            <w:webHidden/>
          </w:rPr>
          <w:fldChar w:fldCharType="end"/>
        </w:r>
      </w:hyperlink>
    </w:p>
    <w:p w:rsidR="00494AFA" w:rsidRPr="00494AFA" w:rsidRDefault="00FC28D1">
      <w:pPr>
        <w:pStyle w:val="2"/>
        <w:tabs>
          <w:tab w:val="right" w:leader="dot" w:pos="8296"/>
        </w:tabs>
        <w:rPr>
          <w:rFonts w:eastAsiaTheme="minorEastAsia" w:cstheme="minorBidi"/>
          <w:smallCaps w:val="0"/>
          <w:noProof/>
          <w:sz w:val="21"/>
          <w:szCs w:val="22"/>
        </w:rPr>
      </w:pPr>
      <w:hyperlink w:anchor="_Toc72847162" w:history="1">
        <w:r w:rsidR="00494AFA" w:rsidRPr="00494AFA">
          <w:rPr>
            <w:rStyle w:val="ab"/>
            <w:rFonts w:ascii="黑体" w:eastAsia="黑体" w:hAnsi="黑体" w:cs="黑体"/>
            <w:bCs/>
            <w:noProof/>
          </w:rPr>
          <w:t xml:space="preserve">11.2 </w:t>
        </w:r>
        <w:r w:rsidR="00494AFA" w:rsidRPr="00494AFA">
          <w:rPr>
            <w:rStyle w:val="ab"/>
            <w:rFonts w:ascii="黑体" w:eastAsia="黑体" w:hAnsi="黑体" w:cs="黑体" w:hint="eastAsia"/>
            <w:bCs/>
            <w:noProof/>
          </w:rPr>
          <w:t>档案内容</w:t>
        </w:r>
        <w:r w:rsidR="00494AFA" w:rsidRPr="00494AFA">
          <w:rPr>
            <w:noProof/>
            <w:webHidden/>
          </w:rPr>
          <w:tab/>
        </w:r>
        <w:r w:rsidR="00494AFA" w:rsidRPr="00494AFA">
          <w:rPr>
            <w:noProof/>
            <w:webHidden/>
          </w:rPr>
          <w:fldChar w:fldCharType="begin"/>
        </w:r>
        <w:r w:rsidR="00494AFA" w:rsidRPr="00494AFA">
          <w:rPr>
            <w:noProof/>
            <w:webHidden/>
          </w:rPr>
          <w:instrText xml:space="preserve"> PAGEREF _Toc72847162 \h </w:instrText>
        </w:r>
        <w:r w:rsidR="00494AFA" w:rsidRPr="00494AFA">
          <w:rPr>
            <w:noProof/>
            <w:webHidden/>
          </w:rPr>
        </w:r>
        <w:r w:rsidR="00494AFA" w:rsidRPr="00494AFA">
          <w:rPr>
            <w:noProof/>
            <w:webHidden/>
          </w:rPr>
          <w:fldChar w:fldCharType="separate"/>
        </w:r>
        <w:r w:rsidR="00494AFA" w:rsidRPr="00494AFA">
          <w:rPr>
            <w:noProof/>
            <w:webHidden/>
          </w:rPr>
          <w:t>10</w:t>
        </w:r>
        <w:r w:rsidR="00494AFA" w:rsidRPr="00494AFA">
          <w:rPr>
            <w:noProof/>
            <w:webHidden/>
          </w:rPr>
          <w:fldChar w:fldCharType="end"/>
        </w:r>
      </w:hyperlink>
    </w:p>
    <w:p w:rsidR="00494AFA" w:rsidRPr="00494AFA" w:rsidRDefault="00FC28D1">
      <w:pPr>
        <w:pStyle w:val="2"/>
        <w:tabs>
          <w:tab w:val="right" w:leader="dot" w:pos="8296"/>
        </w:tabs>
        <w:rPr>
          <w:rFonts w:eastAsiaTheme="minorEastAsia" w:cstheme="minorBidi"/>
          <w:smallCaps w:val="0"/>
          <w:noProof/>
          <w:sz w:val="21"/>
          <w:szCs w:val="22"/>
        </w:rPr>
      </w:pPr>
      <w:hyperlink w:anchor="_Toc72847163" w:history="1">
        <w:r w:rsidR="00494AFA" w:rsidRPr="00494AFA">
          <w:rPr>
            <w:rStyle w:val="ab"/>
            <w:rFonts w:ascii="黑体" w:eastAsia="黑体" w:hAnsi="黑体" w:cs="黑体"/>
            <w:bCs/>
            <w:noProof/>
          </w:rPr>
          <w:t xml:space="preserve">11.3 </w:t>
        </w:r>
        <w:r w:rsidR="00494AFA" w:rsidRPr="00494AFA">
          <w:rPr>
            <w:rStyle w:val="ab"/>
            <w:rFonts w:ascii="黑体" w:eastAsia="黑体" w:hAnsi="黑体" w:cs="黑体" w:hint="eastAsia"/>
            <w:bCs/>
            <w:noProof/>
          </w:rPr>
          <w:t>建档要求</w:t>
        </w:r>
        <w:r w:rsidR="00494AFA" w:rsidRPr="00494AFA">
          <w:rPr>
            <w:noProof/>
            <w:webHidden/>
          </w:rPr>
          <w:tab/>
        </w:r>
        <w:r w:rsidR="00494AFA" w:rsidRPr="00494AFA">
          <w:rPr>
            <w:noProof/>
            <w:webHidden/>
          </w:rPr>
          <w:fldChar w:fldCharType="begin"/>
        </w:r>
        <w:r w:rsidR="00494AFA" w:rsidRPr="00494AFA">
          <w:rPr>
            <w:noProof/>
            <w:webHidden/>
          </w:rPr>
          <w:instrText xml:space="preserve"> PAGEREF _Toc72847163 \h </w:instrText>
        </w:r>
        <w:r w:rsidR="00494AFA" w:rsidRPr="00494AFA">
          <w:rPr>
            <w:noProof/>
            <w:webHidden/>
          </w:rPr>
        </w:r>
        <w:r w:rsidR="00494AFA" w:rsidRPr="00494AFA">
          <w:rPr>
            <w:noProof/>
            <w:webHidden/>
          </w:rPr>
          <w:fldChar w:fldCharType="separate"/>
        </w:r>
        <w:r w:rsidR="00494AFA" w:rsidRPr="00494AFA">
          <w:rPr>
            <w:noProof/>
            <w:webHidden/>
          </w:rPr>
          <w:t>10</w:t>
        </w:r>
        <w:r w:rsidR="00494AFA" w:rsidRPr="00494AFA">
          <w:rPr>
            <w:noProof/>
            <w:webHidden/>
          </w:rPr>
          <w:fldChar w:fldCharType="end"/>
        </w:r>
      </w:hyperlink>
    </w:p>
    <w:p w:rsidR="00494AFA" w:rsidRPr="00494AFA" w:rsidRDefault="00FC28D1">
      <w:pPr>
        <w:pStyle w:val="10"/>
        <w:tabs>
          <w:tab w:val="right" w:leader="dot" w:pos="8296"/>
        </w:tabs>
        <w:rPr>
          <w:rFonts w:eastAsiaTheme="minorEastAsia" w:cstheme="minorBidi"/>
          <w:b w:val="0"/>
          <w:bCs w:val="0"/>
          <w:caps w:val="0"/>
          <w:noProof/>
          <w:sz w:val="21"/>
          <w:szCs w:val="22"/>
        </w:rPr>
      </w:pPr>
      <w:hyperlink w:anchor="_Toc72847164" w:history="1">
        <w:r w:rsidR="00494AFA" w:rsidRPr="00494AFA">
          <w:rPr>
            <w:rStyle w:val="ab"/>
            <w:rFonts w:ascii="黑体" w:eastAsia="黑体" w:hint="eastAsia"/>
            <w:b w:val="0"/>
            <w:noProof/>
            <w:kern w:val="0"/>
          </w:rPr>
          <w:t>附录</w:t>
        </w:r>
        <w:r w:rsidR="00494AFA" w:rsidRPr="00494AFA">
          <w:rPr>
            <w:rStyle w:val="ab"/>
            <w:rFonts w:ascii="黑体" w:eastAsia="黑体"/>
            <w:b w:val="0"/>
            <w:noProof/>
            <w:kern w:val="0"/>
          </w:rPr>
          <w:t>A</w:t>
        </w:r>
        <w:r w:rsidR="00494AFA" w:rsidRPr="00494AFA">
          <w:rPr>
            <w:b w:val="0"/>
            <w:noProof/>
            <w:webHidden/>
          </w:rPr>
          <w:tab/>
        </w:r>
        <w:r w:rsidR="00494AFA" w:rsidRPr="00494AFA">
          <w:rPr>
            <w:b w:val="0"/>
            <w:noProof/>
            <w:webHidden/>
          </w:rPr>
          <w:fldChar w:fldCharType="begin"/>
        </w:r>
        <w:r w:rsidR="00494AFA" w:rsidRPr="00494AFA">
          <w:rPr>
            <w:b w:val="0"/>
            <w:noProof/>
            <w:webHidden/>
          </w:rPr>
          <w:instrText xml:space="preserve"> PAGEREF _Toc72847164 \h </w:instrText>
        </w:r>
        <w:r w:rsidR="00494AFA" w:rsidRPr="00494AFA">
          <w:rPr>
            <w:b w:val="0"/>
            <w:noProof/>
            <w:webHidden/>
          </w:rPr>
        </w:r>
        <w:r w:rsidR="00494AFA" w:rsidRPr="00494AFA">
          <w:rPr>
            <w:b w:val="0"/>
            <w:noProof/>
            <w:webHidden/>
          </w:rPr>
          <w:fldChar w:fldCharType="separate"/>
        </w:r>
        <w:r w:rsidR="00494AFA" w:rsidRPr="00494AFA">
          <w:rPr>
            <w:b w:val="0"/>
            <w:noProof/>
            <w:webHidden/>
          </w:rPr>
          <w:t>11</w:t>
        </w:r>
        <w:r w:rsidR="00494AFA" w:rsidRPr="00494AFA">
          <w:rPr>
            <w:b w:val="0"/>
            <w:noProof/>
            <w:webHidden/>
          </w:rPr>
          <w:fldChar w:fldCharType="end"/>
        </w:r>
      </w:hyperlink>
    </w:p>
    <w:p w:rsidR="00494AFA" w:rsidRPr="00494AFA" w:rsidRDefault="00FC28D1">
      <w:pPr>
        <w:pStyle w:val="10"/>
        <w:tabs>
          <w:tab w:val="right" w:leader="dot" w:pos="8296"/>
        </w:tabs>
        <w:rPr>
          <w:rFonts w:eastAsiaTheme="minorEastAsia" w:cstheme="minorBidi"/>
          <w:b w:val="0"/>
          <w:bCs w:val="0"/>
          <w:caps w:val="0"/>
          <w:noProof/>
          <w:sz w:val="21"/>
          <w:szCs w:val="22"/>
        </w:rPr>
      </w:pPr>
      <w:hyperlink w:anchor="_Toc72847165" w:history="1">
        <w:r w:rsidR="00494AFA" w:rsidRPr="00494AFA">
          <w:rPr>
            <w:rStyle w:val="ab"/>
            <w:rFonts w:ascii="黑体" w:eastAsia="黑体" w:hint="eastAsia"/>
            <w:b w:val="0"/>
            <w:noProof/>
            <w:kern w:val="0"/>
          </w:rPr>
          <w:t>木姜叶柯的苗木质量标准</w:t>
        </w:r>
        <w:r w:rsidR="00494AFA" w:rsidRPr="00494AFA">
          <w:rPr>
            <w:b w:val="0"/>
            <w:noProof/>
            <w:webHidden/>
          </w:rPr>
          <w:tab/>
        </w:r>
        <w:r w:rsidR="00494AFA" w:rsidRPr="00494AFA">
          <w:rPr>
            <w:b w:val="0"/>
            <w:noProof/>
            <w:webHidden/>
          </w:rPr>
          <w:fldChar w:fldCharType="begin"/>
        </w:r>
        <w:r w:rsidR="00494AFA" w:rsidRPr="00494AFA">
          <w:rPr>
            <w:b w:val="0"/>
            <w:noProof/>
            <w:webHidden/>
          </w:rPr>
          <w:instrText xml:space="preserve"> PAGEREF _Toc72847165 \h </w:instrText>
        </w:r>
        <w:r w:rsidR="00494AFA" w:rsidRPr="00494AFA">
          <w:rPr>
            <w:b w:val="0"/>
            <w:noProof/>
            <w:webHidden/>
          </w:rPr>
        </w:r>
        <w:r w:rsidR="00494AFA" w:rsidRPr="00494AFA">
          <w:rPr>
            <w:b w:val="0"/>
            <w:noProof/>
            <w:webHidden/>
          </w:rPr>
          <w:fldChar w:fldCharType="separate"/>
        </w:r>
        <w:r w:rsidR="00494AFA" w:rsidRPr="00494AFA">
          <w:rPr>
            <w:b w:val="0"/>
            <w:noProof/>
            <w:webHidden/>
          </w:rPr>
          <w:t>11</w:t>
        </w:r>
        <w:r w:rsidR="00494AFA" w:rsidRPr="00494AFA">
          <w:rPr>
            <w:b w:val="0"/>
            <w:noProof/>
            <w:webHidden/>
          </w:rPr>
          <w:fldChar w:fldCharType="end"/>
        </w:r>
      </w:hyperlink>
    </w:p>
    <w:p w:rsidR="00494AFA" w:rsidRPr="00494AFA" w:rsidRDefault="00FC28D1">
      <w:pPr>
        <w:pStyle w:val="10"/>
        <w:tabs>
          <w:tab w:val="right" w:leader="dot" w:pos="8296"/>
        </w:tabs>
        <w:rPr>
          <w:rFonts w:eastAsiaTheme="minorEastAsia" w:cstheme="minorBidi"/>
          <w:b w:val="0"/>
          <w:bCs w:val="0"/>
          <w:caps w:val="0"/>
          <w:noProof/>
          <w:sz w:val="21"/>
          <w:szCs w:val="22"/>
        </w:rPr>
      </w:pPr>
      <w:hyperlink w:anchor="_Toc72847166" w:history="1">
        <w:r w:rsidR="00494AFA" w:rsidRPr="00494AFA">
          <w:rPr>
            <w:rStyle w:val="ab"/>
            <w:rFonts w:ascii="黑体" w:eastAsia="黑体" w:hint="eastAsia"/>
            <w:b w:val="0"/>
            <w:noProof/>
            <w:kern w:val="0"/>
          </w:rPr>
          <w:t>附录</w:t>
        </w:r>
        <w:r w:rsidR="00494AFA" w:rsidRPr="00494AFA">
          <w:rPr>
            <w:rStyle w:val="ab"/>
            <w:rFonts w:ascii="黑体" w:eastAsia="黑体"/>
            <w:b w:val="0"/>
            <w:noProof/>
            <w:kern w:val="0"/>
          </w:rPr>
          <w:t>B</w:t>
        </w:r>
        <w:r w:rsidR="00494AFA" w:rsidRPr="00494AFA">
          <w:rPr>
            <w:b w:val="0"/>
            <w:noProof/>
            <w:webHidden/>
          </w:rPr>
          <w:tab/>
        </w:r>
        <w:r w:rsidR="00494AFA" w:rsidRPr="00494AFA">
          <w:rPr>
            <w:b w:val="0"/>
            <w:noProof/>
            <w:webHidden/>
          </w:rPr>
          <w:fldChar w:fldCharType="begin"/>
        </w:r>
        <w:r w:rsidR="00494AFA" w:rsidRPr="00494AFA">
          <w:rPr>
            <w:b w:val="0"/>
            <w:noProof/>
            <w:webHidden/>
          </w:rPr>
          <w:instrText xml:space="preserve"> PAGEREF _Toc72847166 \h </w:instrText>
        </w:r>
        <w:r w:rsidR="00494AFA" w:rsidRPr="00494AFA">
          <w:rPr>
            <w:b w:val="0"/>
            <w:noProof/>
            <w:webHidden/>
          </w:rPr>
        </w:r>
        <w:r w:rsidR="00494AFA" w:rsidRPr="00494AFA">
          <w:rPr>
            <w:b w:val="0"/>
            <w:noProof/>
            <w:webHidden/>
          </w:rPr>
          <w:fldChar w:fldCharType="separate"/>
        </w:r>
        <w:r w:rsidR="00494AFA" w:rsidRPr="00494AFA">
          <w:rPr>
            <w:b w:val="0"/>
            <w:noProof/>
            <w:webHidden/>
          </w:rPr>
          <w:t>12</w:t>
        </w:r>
        <w:r w:rsidR="00494AFA" w:rsidRPr="00494AFA">
          <w:rPr>
            <w:b w:val="0"/>
            <w:noProof/>
            <w:webHidden/>
          </w:rPr>
          <w:fldChar w:fldCharType="end"/>
        </w:r>
      </w:hyperlink>
    </w:p>
    <w:p w:rsidR="00494AFA" w:rsidRPr="00494AFA" w:rsidRDefault="00FC28D1">
      <w:pPr>
        <w:pStyle w:val="10"/>
        <w:tabs>
          <w:tab w:val="right" w:leader="dot" w:pos="8296"/>
        </w:tabs>
        <w:rPr>
          <w:rFonts w:eastAsiaTheme="minorEastAsia" w:cstheme="minorBidi"/>
          <w:b w:val="0"/>
          <w:bCs w:val="0"/>
          <w:caps w:val="0"/>
          <w:noProof/>
          <w:sz w:val="21"/>
          <w:szCs w:val="22"/>
        </w:rPr>
      </w:pPr>
      <w:hyperlink w:anchor="_Toc72847167" w:history="1">
        <w:r w:rsidR="00494AFA" w:rsidRPr="00494AFA">
          <w:rPr>
            <w:rStyle w:val="ab"/>
            <w:rFonts w:ascii="黑体" w:eastAsia="黑体" w:hint="eastAsia"/>
            <w:b w:val="0"/>
            <w:noProof/>
            <w:kern w:val="0"/>
          </w:rPr>
          <w:t>木姜叶柯的主要病虫害</w:t>
        </w:r>
        <w:r w:rsidR="00494AFA" w:rsidRPr="00494AFA">
          <w:rPr>
            <w:b w:val="0"/>
            <w:noProof/>
            <w:webHidden/>
          </w:rPr>
          <w:tab/>
        </w:r>
        <w:r w:rsidR="00494AFA" w:rsidRPr="00494AFA">
          <w:rPr>
            <w:b w:val="0"/>
            <w:noProof/>
            <w:webHidden/>
          </w:rPr>
          <w:fldChar w:fldCharType="begin"/>
        </w:r>
        <w:r w:rsidR="00494AFA" w:rsidRPr="00494AFA">
          <w:rPr>
            <w:b w:val="0"/>
            <w:noProof/>
            <w:webHidden/>
          </w:rPr>
          <w:instrText xml:space="preserve"> PAGEREF _Toc72847167 \h </w:instrText>
        </w:r>
        <w:r w:rsidR="00494AFA" w:rsidRPr="00494AFA">
          <w:rPr>
            <w:b w:val="0"/>
            <w:noProof/>
            <w:webHidden/>
          </w:rPr>
        </w:r>
        <w:r w:rsidR="00494AFA" w:rsidRPr="00494AFA">
          <w:rPr>
            <w:b w:val="0"/>
            <w:noProof/>
            <w:webHidden/>
          </w:rPr>
          <w:fldChar w:fldCharType="separate"/>
        </w:r>
        <w:r w:rsidR="00494AFA" w:rsidRPr="00494AFA">
          <w:rPr>
            <w:b w:val="0"/>
            <w:noProof/>
            <w:webHidden/>
          </w:rPr>
          <w:t>12</w:t>
        </w:r>
        <w:r w:rsidR="00494AFA" w:rsidRPr="00494AFA">
          <w:rPr>
            <w:b w:val="0"/>
            <w:noProof/>
            <w:webHidden/>
          </w:rPr>
          <w:fldChar w:fldCharType="end"/>
        </w:r>
      </w:hyperlink>
    </w:p>
    <w:p w:rsidR="006C61EB" w:rsidRDefault="000F4A1F">
      <w:pPr>
        <w:outlineLvl w:val="0"/>
        <w:rPr>
          <w:bCs/>
          <w:szCs w:val="21"/>
        </w:rPr>
      </w:pPr>
      <w:r w:rsidRPr="00494AFA">
        <w:rPr>
          <w:rFonts w:asciiTheme="minorHAnsi" w:hAnsiTheme="minorHAnsi"/>
          <w:caps/>
          <w:sz w:val="20"/>
          <w:szCs w:val="21"/>
        </w:rPr>
        <w:fldChar w:fldCharType="end"/>
      </w:r>
    </w:p>
    <w:p w:rsidR="006C61EB" w:rsidRDefault="004647E5">
      <w:pPr>
        <w:outlineLvl w:val="0"/>
        <w:rPr>
          <w:rFonts w:ascii="黑体" w:eastAsia="黑体"/>
          <w:kern w:val="0"/>
          <w:sz w:val="32"/>
          <w:szCs w:val="20"/>
        </w:rPr>
      </w:pPr>
      <w:r>
        <w:rPr>
          <w:rFonts w:hint="eastAsia"/>
          <w:sz w:val="18"/>
          <w:szCs w:val="18"/>
        </w:rPr>
        <w:t xml:space="preserve">                                                                                                           </w:t>
      </w:r>
      <w:r>
        <w:rPr>
          <w:rFonts w:hint="eastAsia"/>
          <w:b/>
          <w:bCs/>
          <w:szCs w:val="21"/>
        </w:rPr>
        <w:t xml:space="preserve">     </w:t>
      </w:r>
      <w:r>
        <w:rPr>
          <w:rFonts w:hint="eastAsia"/>
          <w:sz w:val="18"/>
          <w:szCs w:val="18"/>
        </w:rPr>
        <w:t xml:space="preserve">                                                                </w:t>
      </w:r>
    </w:p>
    <w:p w:rsidR="006C61EB" w:rsidRDefault="006C61EB">
      <w:pPr>
        <w:jc w:val="center"/>
        <w:outlineLvl w:val="0"/>
        <w:rPr>
          <w:rFonts w:ascii="黑体" w:eastAsia="黑体"/>
          <w:kern w:val="0"/>
          <w:sz w:val="32"/>
          <w:szCs w:val="20"/>
        </w:rPr>
        <w:sectPr w:rsidR="006C61EB">
          <w:footerReference w:type="default" r:id="rId15"/>
          <w:pgSz w:w="11906" w:h="16838"/>
          <w:pgMar w:top="1440" w:right="1800" w:bottom="1440" w:left="1800" w:header="1417" w:footer="992" w:gutter="0"/>
          <w:pgNumType w:fmt="upperRoman" w:start="1"/>
          <w:cols w:space="425"/>
          <w:docGrid w:type="lines" w:linePitch="312"/>
        </w:sectPr>
      </w:pPr>
    </w:p>
    <w:p w:rsidR="006C61EB" w:rsidRDefault="004647E5">
      <w:pPr>
        <w:spacing w:beforeLines="150" w:before="468" w:afterLines="120" w:after="374"/>
        <w:jc w:val="center"/>
        <w:outlineLvl w:val="0"/>
        <w:rPr>
          <w:bCs/>
          <w:szCs w:val="21"/>
        </w:rPr>
      </w:pPr>
      <w:bookmarkStart w:id="4" w:name="_Toc72847122"/>
      <w:r>
        <w:rPr>
          <w:rFonts w:ascii="黑体" w:eastAsia="黑体" w:hint="eastAsia"/>
          <w:kern w:val="0"/>
          <w:sz w:val="32"/>
          <w:szCs w:val="20"/>
        </w:rPr>
        <w:lastRenderedPageBreak/>
        <w:t>前    言</w:t>
      </w:r>
      <w:bookmarkEnd w:id="3"/>
      <w:bookmarkEnd w:id="4"/>
    </w:p>
    <w:p w:rsidR="006C61EB" w:rsidRDefault="004647E5">
      <w:pPr>
        <w:spacing w:line="360" w:lineRule="auto"/>
        <w:ind w:firstLineChars="200" w:firstLine="420"/>
        <w:rPr>
          <w:bCs/>
          <w:szCs w:val="21"/>
        </w:rPr>
      </w:pPr>
      <w:r>
        <w:rPr>
          <w:bCs/>
          <w:szCs w:val="21"/>
        </w:rPr>
        <w:t>本标准按照</w:t>
      </w:r>
      <w:r>
        <w:rPr>
          <w:bCs/>
          <w:szCs w:val="21"/>
        </w:rPr>
        <w:t>GB/T1.1—20</w:t>
      </w:r>
      <w:r>
        <w:rPr>
          <w:rFonts w:hint="eastAsia"/>
          <w:bCs/>
          <w:szCs w:val="21"/>
        </w:rPr>
        <w:t>20</w:t>
      </w:r>
      <w:r>
        <w:rPr>
          <w:bCs/>
          <w:szCs w:val="21"/>
        </w:rPr>
        <w:t xml:space="preserve"> </w:t>
      </w:r>
      <w:r>
        <w:rPr>
          <w:bCs/>
          <w:szCs w:val="21"/>
        </w:rPr>
        <w:t>给出的规则进行起草。</w:t>
      </w:r>
    </w:p>
    <w:p w:rsidR="006C61EB" w:rsidRDefault="004647E5">
      <w:pPr>
        <w:spacing w:line="360" w:lineRule="auto"/>
        <w:ind w:firstLineChars="200" w:firstLine="420"/>
        <w:rPr>
          <w:bCs/>
          <w:szCs w:val="21"/>
        </w:rPr>
      </w:pPr>
      <w:r>
        <w:rPr>
          <w:bCs/>
          <w:szCs w:val="21"/>
        </w:rPr>
        <w:t>本标准由中国林学会提出并归口。</w:t>
      </w:r>
    </w:p>
    <w:p w:rsidR="006C61EB" w:rsidRDefault="004647E5">
      <w:pPr>
        <w:spacing w:line="360" w:lineRule="auto"/>
        <w:ind w:firstLineChars="200" w:firstLine="420"/>
        <w:rPr>
          <w:bCs/>
          <w:szCs w:val="21"/>
        </w:rPr>
      </w:pPr>
      <w:r>
        <w:rPr>
          <w:bCs/>
          <w:szCs w:val="21"/>
        </w:rPr>
        <w:t>本标准起草单位：中国林业科学研究院亚热带林业研究所、广西</w:t>
      </w:r>
      <w:proofErr w:type="gramStart"/>
      <w:r>
        <w:rPr>
          <w:bCs/>
          <w:szCs w:val="21"/>
        </w:rPr>
        <w:t>苷亮健</w:t>
      </w:r>
      <w:proofErr w:type="gramEnd"/>
      <w:r>
        <w:rPr>
          <w:bCs/>
          <w:szCs w:val="21"/>
        </w:rPr>
        <w:t>生物科技有限公司</w:t>
      </w:r>
      <w:r>
        <w:rPr>
          <w:rFonts w:hint="eastAsia"/>
          <w:bCs/>
          <w:szCs w:val="21"/>
        </w:rPr>
        <w:t>、</w:t>
      </w:r>
      <w:r>
        <w:rPr>
          <w:bCs/>
          <w:szCs w:val="21"/>
        </w:rPr>
        <w:t>湖南翱康生物科技有限公司</w:t>
      </w:r>
    </w:p>
    <w:p w:rsidR="006C61EB" w:rsidRPr="00D25C62" w:rsidRDefault="004647E5">
      <w:pPr>
        <w:spacing w:line="360" w:lineRule="auto"/>
        <w:ind w:firstLineChars="200" w:firstLine="420"/>
        <w:rPr>
          <w:bCs/>
          <w:szCs w:val="21"/>
        </w:rPr>
      </w:pPr>
      <w:r w:rsidRPr="00D25C62">
        <w:rPr>
          <w:bCs/>
          <w:szCs w:val="21"/>
        </w:rPr>
        <w:t>本标准</w:t>
      </w:r>
      <w:r w:rsidRPr="00D25C62">
        <w:rPr>
          <w:rFonts w:hint="eastAsia"/>
          <w:bCs/>
          <w:szCs w:val="21"/>
        </w:rPr>
        <w:t>主要</w:t>
      </w:r>
      <w:r w:rsidRPr="00D25C62">
        <w:rPr>
          <w:bCs/>
          <w:szCs w:val="21"/>
        </w:rPr>
        <w:t>起草人：杨志玲、谭梓峰、王依清、周福才、杨旭、谢仁康、宋仁</w:t>
      </w:r>
      <w:r w:rsidR="00B17622" w:rsidRPr="00D25C62">
        <w:rPr>
          <w:rFonts w:hint="eastAsia"/>
          <w:bCs/>
          <w:szCs w:val="21"/>
        </w:rPr>
        <w:t>喜</w:t>
      </w:r>
      <w:r w:rsidRPr="00D25C62">
        <w:rPr>
          <w:bCs/>
          <w:szCs w:val="21"/>
        </w:rPr>
        <w:t>。</w:t>
      </w:r>
    </w:p>
    <w:p w:rsidR="006C61EB" w:rsidRDefault="006C61EB">
      <w:pPr>
        <w:spacing w:line="360" w:lineRule="auto"/>
        <w:rPr>
          <w:rFonts w:eastAsia="黑体"/>
          <w:bCs/>
          <w:sz w:val="32"/>
          <w:szCs w:val="32"/>
        </w:rPr>
      </w:pPr>
    </w:p>
    <w:p w:rsidR="006C61EB" w:rsidRDefault="006C61EB"/>
    <w:p w:rsidR="006C61EB" w:rsidRDefault="006C61EB">
      <w:pPr>
        <w:spacing w:line="360" w:lineRule="auto"/>
        <w:rPr>
          <w:rFonts w:ascii="黑体" w:eastAsia="黑体" w:hAnsi="黑体"/>
          <w:sz w:val="32"/>
          <w:szCs w:val="32"/>
        </w:rPr>
        <w:sectPr w:rsidR="006C61EB">
          <w:pgSz w:w="11906" w:h="16838"/>
          <w:pgMar w:top="1440" w:right="1800" w:bottom="1440" w:left="1800" w:header="1417" w:footer="992" w:gutter="0"/>
          <w:pgNumType w:fmt="upperRoman"/>
          <w:cols w:space="425"/>
          <w:docGrid w:type="lines" w:linePitch="312"/>
        </w:sectPr>
      </w:pPr>
      <w:bookmarkStart w:id="5" w:name="StandardName"/>
    </w:p>
    <w:p w:rsidR="006C61EB" w:rsidRDefault="004647E5">
      <w:pPr>
        <w:tabs>
          <w:tab w:val="center" w:pos="4153"/>
        </w:tabs>
        <w:spacing w:before="100" w:beforeAutospacing="1" w:after="100" w:afterAutospacing="1" w:line="300" w:lineRule="auto"/>
        <w:jc w:val="center"/>
        <w:outlineLvl w:val="0"/>
        <w:rPr>
          <w:rFonts w:eastAsia="黑体"/>
          <w:sz w:val="32"/>
          <w:szCs w:val="32"/>
        </w:rPr>
      </w:pPr>
      <w:bookmarkStart w:id="6" w:name="_Toc72847123"/>
      <w:bookmarkEnd w:id="5"/>
      <w:r>
        <w:rPr>
          <w:rFonts w:eastAsia="黑体" w:hint="eastAsia"/>
          <w:sz w:val="32"/>
          <w:szCs w:val="32"/>
        </w:rPr>
        <w:lastRenderedPageBreak/>
        <w:t>木姜叶柯栽培技术规程</w:t>
      </w:r>
      <w:bookmarkEnd w:id="6"/>
    </w:p>
    <w:p w:rsidR="006C61EB" w:rsidRDefault="004647E5">
      <w:pPr>
        <w:pStyle w:val="ac"/>
        <w:tabs>
          <w:tab w:val="left" w:pos="0"/>
        </w:tabs>
        <w:spacing w:beforeLines="75" w:before="234" w:afterLines="75" w:after="234"/>
        <w:outlineLvl w:val="0"/>
        <w:rPr>
          <w:rFonts w:hAnsi="黑体"/>
          <w:b/>
        </w:rPr>
      </w:pPr>
      <w:bookmarkStart w:id="7" w:name="_Toc71189271"/>
      <w:bookmarkStart w:id="8" w:name="_Toc1808_WPSOffice_Level1"/>
      <w:bookmarkStart w:id="9" w:name="_Toc72847124"/>
      <w:r>
        <w:rPr>
          <w:rFonts w:hAnsi="黑体" w:hint="eastAsia"/>
          <w:b/>
        </w:rPr>
        <w:t>1</w:t>
      </w:r>
      <w:bookmarkEnd w:id="7"/>
      <w:r>
        <w:rPr>
          <w:rFonts w:hAnsi="黑体" w:hint="eastAsia"/>
          <w:b/>
        </w:rPr>
        <w:t xml:space="preserve"> 范围</w:t>
      </w:r>
      <w:bookmarkEnd w:id="8"/>
      <w:bookmarkEnd w:id="9"/>
    </w:p>
    <w:p w:rsidR="006C61EB" w:rsidRDefault="004647E5">
      <w:pPr>
        <w:pStyle w:val="ac"/>
        <w:spacing w:beforeLines="0" w:afterLines="0" w:line="360" w:lineRule="auto"/>
        <w:ind w:firstLineChars="200" w:firstLine="420"/>
        <w:outlineLvl w:val="9"/>
        <w:rPr>
          <w:rFonts w:ascii="宋体" w:eastAsia="宋体" w:hAnsi="宋体" w:cs="宋体"/>
          <w:color w:val="000000" w:themeColor="text1"/>
        </w:rPr>
      </w:pPr>
      <w:r>
        <w:rPr>
          <w:rFonts w:ascii="宋体" w:eastAsia="宋体" w:hAnsi="宋体" w:cs="宋体" w:hint="eastAsia"/>
          <w:color w:val="000000" w:themeColor="text1"/>
        </w:rPr>
        <w:t>本标准规定了木姜叶柯（</w:t>
      </w:r>
      <w:proofErr w:type="spellStart"/>
      <w:r>
        <w:rPr>
          <w:rFonts w:ascii="Times New Roman" w:eastAsia="宋体"/>
          <w:i/>
          <w:iCs/>
          <w:color w:val="000000" w:themeColor="text1"/>
        </w:rPr>
        <w:t>Lithocarpus</w:t>
      </w:r>
      <w:proofErr w:type="spellEnd"/>
      <w:r>
        <w:rPr>
          <w:rFonts w:ascii="Times New Roman" w:eastAsia="宋体"/>
          <w:i/>
          <w:iCs/>
          <w:color w:val="000000" w:themeColor="text1"/>
        </w:rPr>
        <w:t xml:space="preserve"> </w:t>
      </w:r>
      <w:proofErr w:type="spellStart"/>
      <w:r>
        <w:rPr>
          <w:rFonts w:ascii="Times New Roman" w:eastAsia="宋体"/>
          <w:i/>
          <w:iCs/>
          <w:color w:val="000000" w:themeColor="text1"/>
        </w:rPr>
        <w:t>litseifolius</w:t>
      </w:r>
      <w:proofErr w:type="spellEnd"/>
      <w:r>
        <w:rPr>
          <w:rFonts w:ascii="Times New Roman" w:eastAsia="宋体"/>
          <w:color w:val="000000" w:themeColor="text1"/>
        </w:rPr>
        <w:t xml:space="preserve"> (</w:t>
      </w:r>
      <w:proofErr w:type="spellStart"/>
      <w:r>
        <w:rPr>
          <w:rFonts w:ascii="Times New Roman" w:eastAsia="宋体"/>
          <w:color w:val="000000" w:themeColor="text1"/>
        </w:rPr>
        <w:t>Hance</w:t>
      </w:r>
      <w:proofErr w:type="spellEnd"/>
      <w:r>
        <w:rPr>
          <w:rFonts w:ascii="Times New Roman" w:eastAsia="宋体"/>
          <w:color w:val="000000" w:themeColor="text1"/>
        </w:rPr>
        <w:t>) Chun</w:t>
      </w:r>
      <w:r>
        <w:rPr>
          <w:rFonts w:ascii="宋体" w:eastAsia="宋体" w:hAnsi="宋体" w:cs="宋体" w:hint="eastAsia"/>
          <w:color w:val="000000" w:themeColor="text1"/>
        </w:rPr>
        <w:t>）的栽植环境、育苗、造林、抚育管理、整形修剪、病虫害防治、叶片和花序采摘及处理、档案管理等内容。</w:t>
      </w:r>
    </w:p>
    <w:p w:rsidR="006C61EB" w:rsidRDefault="004647E5">
      <w:pPr>
        <w:spacing w:line="360" w:lineRule="auto"/>
        <w:ind w:firstLineChars="200" w:firstLine="420"/>
      </w:pPr>
      <w:r>
        <w:rPr>
          <w:rFonts w:hint="eastAsia"/>
        </w:rPr>
        <w:t>本标准适用于我国亚热带地区新食品资源木姜叶柯栽培；同时了可为其他地区新食品资源植物栽培提供技术参考。</w:t>
      </w:r>
    </w:p>
    <w:p w:rsidR="006C61EB" w:rsidRDefault="004647E5">
      <w:pPr>
        <w:pStyle w:val="ac"/>
        <w:tabs>
          <w:tab w:val="left" w:pos="0"/>
        </w:tabs>
        <w:spacing w:beforeLines="75" w:before="234" w:afterLines="75" w:after="234"/>
        <w:outlineLvl w:val="0"/>
        <w:rPr>
          <w:rFonts w:hAnsi="黑体"/>
          <w:b/>
        </w:rPr>
      </w:pPr>
      <w:bookmarkStart w:id="10" w:name="_Toc71189273"/>
      <w:bookmarkStart w:id="11" w:name="_Toc13628_WPSOffice_Level1"/>
      <w:bookmarkStart w:id="12" w:name="_Toc72847125"/>
      <w:r>
        <w:rPr>
          <w:rFonts w:hAnsi="黑体" w:hint="eastAsia"/>
          <w:b/>
        </w:rPr>
        <w:t>2</w:t>
      </w:r>
      <w:bookmarkEnd w:id="10"/>
      <w:r>
        <w:rPr>
          <w:rFonts w:hAnsi="黑体" w:hint="eastAsia"/>
          <w:b/>
        </w:rPr>
        <w:t xml:space="preserve"> 规范性引用文件</w:t>
      </w:r>
      <w:bookmarkEnd w:id="11"/>
      <w:bookmarkEnd w:id="12"/>
    </w:p>
    <w:p w:rsidR="006C61EB" w:rsidRDefault="004647E5">
      <w:pPr>
        <w:pStyle w:val="ad"/>
        <w:spacing w:line="360" w:lineRule="auto"/>
        <w:rPr>
          <w:rFonts w:ascii="Times New Roman" w:eastAsiaTheme="minorEastAsia"/>
          <w:bCs/>
          <w:color w:val="000000" w:themeColor="text1"/>
          <w:szCs w:val="21"/>
        </w:rPr>
      </w:pPr>
      <w:r w:rsidRPr="00D25C62">
        <w:rPr>
          <w:rFonts w:ascii="Times New Roman" w:eastAsiaTheme="minorEastAsia"/>
          <w:bCs/>
          <w:szCs w:val="21"/>
        </w:rPr>
        <w:t>下列文件中的内容通过文中的规范性引用而构</w:t>
      </w:r>
      <w:r w:rsidR="00D25C62" w:rsidRPr="00D25C62">
        <w:rPr>
          <w:rFonts w:ascii="Times New Roman" w:eastAsiaTheme="minorEastAsia" w:hint="eastAsia"/>
          <w:bCs/>
          <w:szCs w:val="21"/>
        </w:rPr>
        <w:t>成</w:t>
      </w:r>
      <w:r w:rsidRPr="00D25C62">
        <w:rPr>
          <w:rFonts w:ascii="Times New Roman" w:eastAsiaTheme="minorEastAsia"/>
          <w:bCs/>
          <w:szCs w:val="21"/>
        </w:rPr>
        <w:t>本文件必不可少的条款。其中，注日期</w:t>
      </w:r>
      <w:r>
        <w:rPr>
          <w:rFonts w:ascii="Times New Roman" w:eastAsiaTheme="minorEastAsia"/>
          <w:bCs/>
          <w:color w:val="000000" w:themeColor="text1"/>
          <w:szCs w:val="21"/>
        </w:rPr>
        <w:t>的引用文件，仅该日期对应的版本适用于本文件；不注日期的引用文件，其最新版本（包括所有的修改单）适用于本文件。</w:t>
      </w:r>
    </w:p>
    <w:p w:rsidR="006C61EB" w:rsidRDefault="004647E5">
      <w:pPr>
        <w:pStyle w:val="ad"/>
        <w:spacing w:line="360" w:lineRule="auto"/>
        <w:rPr>
          <w:rFonts w:ascii="Times New Roman" w:eastAsiaTheme="minorEastAsia"/>
          <w:bCs/>
          <w:color w:val="000000" w:themeColor="text1"/>
          <w:szCs w:val="21"/>
        </w:rPr>
      </w:pPr>
      <w:r>
        <w:rPr>
          <w:rFonts w:ascii="Times New Roman" w:eastAsiaTheme="minorEastAsia"/>
          <w:bCs/>
          <w:color w:val="000000" w:themeColor="text1"/>
          <w:szCs w:val="21"/>
        </w:rPr>
        <w:t xml:space="preserve">GB 15618 </w:t>
      </w:r>
      <w:r>
        <w:rPr>
          <w:rFonts w:ascii="Times New Roman" w:eastAsiaTheme="minorEastAsia"/>
          <w:bCs/>
          <w:color w:val="000000" w:themeColor="text1"/>
          <w:szCs w:val="21"/>
        </w:rPr>
        <w:t>土壤环境质量标准</w:t>
      </w:r>
    </w:p>
    <w:p w:rsidR="006C61EB" w:rsidRDefault="004647E5">
      <w:pPr>
        <w:pStyle w:val="ad"/>
        <w:spacing w:line="360" w:lineRule="auto"/>
        <w:rPr>
          <w:rFonts w:ascii="Times New Roman" w:eastAsiaTheme="minorEastAsia"/>
          <w:bCs/>
          <w:color w:val="000000" w:themeColor="text1"/>
          <w:szCs w:val="21"/>
        </w:rPr>
      </w:pPr>
      <w:r>
        <w:rPr>
          <w:rFonts w:ascii="Times New Roman" w:eastAsiaTheme="minorEastAsia"/>
          <w:bCs/>
          <w:color w:val="000000" w:themeColor="text1"/>
          <w:szCs w:val="21"/>
        </w:rPr>
        <w:t xml:space="preserve">GB 3095 </w:t>
      </w:r>
      <w:r>
        <w:rPr>
          <w:rFonts w:ascii="Times New Roman" w:eastAsiaTheme="minorEastAsia"/>
          <w:bCs/>
          <w:color w:val="000000" w:themeColor="text1"/>
          <w:szCs w:val="21"/>
        </w:rPr>
        <w:t>环境空气质量标准</w:t>
      </w:r>
    </w:p>
    <w:p w:rsidR="006C61EB" w:rsidRDefault="004647E5">
      <w:pPr>
        <w:pStyle w:val="ad"/>
        <w:spacing w:line="360" w:lineRule="auto"/>
        <w:rPr>
          <w:rFonts w:ascii="Times New Roman" w:eastAsiaTheme="minorEastAsia"/>
          <w:bCs/>
          <w:color w:val="000000" w:themeColor="text1"/>
          <w:szCs w:val="21"/>
        </w:rPr>
      </w:pPr>
      <w:r>
        <w:rPr>
          <w:rFonts w:ascii="Times New Roman" w:eastAsiaTheme="minorEastAsia"/>
          <w:bCs/>
          <w:color w:val="000000" w:themeColor="text1"/>
          <w:szCs w:val="21"/>
        </w:rPr>
        <w:t xml:space="preserve">GB 5084 </w:t>
      </w:r>
      <w:r>
        <w:rPr>
          <w:rFonts w:ascii="Times New Roman" w:eastAsiaTheme="minorEastAsia"/>
          <w:bCs/>
          <w:color w:val="000000" w:themeColor="text1"/>
          <w:szCs w:val="21"/>
        </w:rPr>
        <w:t>农田灌溉水质标准</w:t>
      </w:r>
    </w:p>
    <w:p w:rsidR="006C61EB" w:rsidRDefault="004647E5">
      <w:pPr>
        <w:pStyle w:val="ad"/>
        <w:spacing w:line="360" w:lineRule="auto"/>
        <w:rPr>
          <w:rFonts w:ascii="Times New Roman" w:eastAsiaTheme="minorEastAsia"/>
          <w:bCs/>
          <w:color w:val="000000" w:themeColor="text1"/>
          <w:szCs w:val="21"/>
        </w:rPr>
      </w:pPr>
      <w:r>
        <w:rPr>
          <w:rFonts w:ascii="Times New Roman" w:eastAsiaTheme="minorEastAsia"/>
          <w:bCs/>
          <w:color w:val="000000" w:themeColor="text1"/>
          <w:szCs w:val="21"/>
        </w:rPr>
        <w:t xml:space="preserve">GB 4285 </w:t>
      </w:r>
      <w:r>
        <w:rPr>
          <w:rFonts w:ascii="Times New Roman" w:eastAsiaTheme="minorEastAsia"/>
          <w:bCs/>
          <w:color w:val="000000" w:themeColor="text1"/>
          <w:szCs w:val="21"/>
        </w:rPr>
        <w:t>农药安全使用标准</w:t>
      </w:r>
    </w:p>
    <w:p w:rsidR="006C61EB" w:rsidRDefault="004647E5">
      <w:pPr>
        <w:pStyle w:val="ad"/>
        <w:spacing w:line="360" w:lineRule="auto"/>
        <w:rPr>
          <w:rFonts w:ascii="Times New Roman" w:eastAsiaTheme="minorEastAsia"/>
          <w:bCs/>
          <w:color w:val="000000" w:themeColor="text1"/>
          <w:szCs w:val="21"/>
        </w:rPr>
      </w:pPr>
      <w:r>
        <w:rPr>
          <w:rFonts w:ascii="Times New Roman" w:eastAsiaTheme="minorEastAsia"/>
          <w:bCs/>
          <w:color w:val="000000" w:themeColor="text1"/>
          <w:szCs w:val="21"/>
        </w:rPr>
        <w:t xml:space="preserve">GB 15569 </w:t>
      </w:r>
      <w:r>
        <w:rPr>
          <w:rFonts w:ascii="Times New Roman" w:eastAsiaTheme="minorEastAsia"/>
          <w:bCs/>
          <w:color w:val="000000" w:themeColor="text1"/>
          <w:szCs w:val="21"/>
        </w:rPr>
        <w:t>农业植物调运检疫规程</w:t>
      </w:r>
    </w:p>
    <w:p w:rsidR="006C61EB" w:rsidRDefault="004647E5">
      <w:pPr>
        <w:pStyle w:val="ad"/>
        <w:spacing w:line="360" w:lineRule="auto"/>
        <w:rPr>
          <w:rFonts w:ascii="Times New Roman" w:eastAsiaTheme="minorEastAsia"/>
          <w:bCs/>
          <w:color w:val="000000" w:themeColor="text1"/>
          <w:szCs w:val="21"/>
        </w:rPr>
      </w:pPr>
      <w:r>
        <w:rPr>
          <w:rFonts w:ascii="Times New Roman" w:eastAsiaTheme="minorEastAsia"/>
          <w:bCs/>
          <w:color w:val="000000" w:themeColor="text1"/>
          <w:szCs w:val="21"/>
        </w:rPr>
        <w:t xml:space="preserve">GB/T 8321 </w:t>
      </w:r>
      <w:r>
        <w:rPr>
          <w:rFonts w:ascii="Times New Roman" w:eastAsiaTheme="minorEastAsia"/>
          <w:bCs/>
          <w:color w:val="000000" w:themeColor="text1"/>
          <w:szCs w:val="21"/>
        </w:rPr>
        <w:t>农药合理使用准则</w:t>
      </w:r>
    </w:p>
    <w:p w:rsidR="006C61EB" w:rsidRDefault="004647E5">
      <w:pPr>
        <w:pStyle w:val="ad"/>
        <w:spacing w:line="360" w:lineRule="auto"/>
        <w:rPr>
          <w:rFonts w:ascii="Times New Roman" w:eastAsiaTheme="minorEastAsia"/>
          <w:bCs/>
          <w:color w:val="000000" w:themeColor="text1"/>
          <w:szCs w:val="21"/>
        </w:rPr>
      </w:pPr>
      <w:r>
        <w:rPr>
          <w:rFonts w:ascii="Times New Roman" w:eastAsiaTheme="minorEastAsia"/>
          <w:bCs/>
          <w:color w:val="000000" w:themeColor="text1"/>
          <w:szCs w:val="21"/>
          <w:lang w:val="en-GB"/>
        </w:rPr>
        <w:t>G</w:t>
      </w:r>
      <w:r>
        <w:rPr>
          <w:rFonts w:ascii="Times New Roman" w:eastAsiaTheme="minorEastAsia"/>
          <w:bCs/>
          <w:color w:val="000000" w:themeColor="text1"/>
          <w:szCs w:val="21"/>
        </w:rPr>
        <w:t xml:space="preserve">B </w:t>
      </w:r>
      <w:r>
        <w:rPr>
          <w:rFonts w:ascii="Times New Roman" w:eastAsiaTheme="minorEastAsia"/>
          <w:bCs/>
          <w:color w:val="000000" w:themeColor="text1"/>
          <w:szCs w:val="21"/>
          <w:lang w:val="en-GB"/>
        </w:rPr>
        <w:t xml:space="preserve">6001 </w:t>
      </w:r>
      <w:r>
        <w:rPr>
          <w:rFonts w:ascii="Times New Roman" w:eastAsiaTheme="minorEastAsia"/>
          <w:bCs/>
          <w:color w:val="000000" w:themeColor="text1"/>
          <w:szCs w:val="21"/>
          <w:lang w:val="en-GB"/>
        </w:rPr>
        <w:t>林</w:t>
      </w:r>
      <w:r>
        <w:rPr>
          <w:rFonts w:ascii="Times New Roman" w:eastAsiaTheme="minorEastAsia"/>
          <w:bCs/>
          <w:color w:val="000000" w:themeColor="text1"/>
          <w:szCs w:val="21"/>
        </w:rPr>
        <w:t>木育苗技术规程</w:t>
      </w:r>
    </w:p>
    <w:p w:rsidR="006C61EB" w:rsidRDefault="004647E5">
      <w:pPr>
        <w:pStyle w:val="ad"/>
        <w:spacing w:line="360" w:lineRule="auto"/>
        <w:rPr>
          <w:rFonts w:ascii="Times New Roman" w:eastAsiaTheme="minorEastAsia"/>
          <w:bCs/>
          <w:color w:val="000000" w:themeColor="text1"/>
          <w:szCs w:val="21"/>
        </w:rPr>
      </w:pPr>
      <w:r>
        <w:rPr>
          <w:rFonts w:ascii="Times New Roman" w:eastAsiaTheme="minorEastAsia"/>
          <w:bCs/>
          <w:color w:val="000000" w:themeColor="text1"/>
          <w:szCs w:val="21"/>
          <w:lang w:val="en-GB"/>
        </w:rPr>
        <w:t>G</w:t>
      </w:r>
      <w:r>
        <w:rPr>
          <w:rFonts w:ascii="Times New Roman" w:eastAsiaTheme="minorEastAsia"/>
          <w:bCs/>
          <w:color w:val="000000" w:themeColor="text1"/>
          <w:szCs w:val="21"/>
        </w:rPr>
        <w:t xml:space="preserve">B </w:t>
      </w:r>
      <w:r>
        <w:rPr>
          <w:rFonts w:ascii="Times New Roman" w:eastAsiaTheme="minorEastAsia"/>
          <w:bCs/>
          <w:color w:val="000000" w:themeColor="text1"/>
          <w:szCs w:val="21"/>
          <w:lang w:val="en-GB"/>
        </w:rPr>
        <w:t xml:space="preserve">6000 </w:t>
      </w:r>
      <w:r>
        <w:rPr>
          <w:rFonts w:ascii="Times New Roman" w:eastAsiaTheme="minorEastAsia"/>
          <w:bCs/>
          <w:color w:val="000000" w:themeColor="text1"/>
          <w:szCs w:val="21"/>
          <w:lang w:val="en-GB"/>
        </w:rPr>
        <w:t>主要造林树种苗木质量分级</w:t>
      </w:r>
    </w:p>
    <w:p w:rsidR="006C61EB" w:rsidRDefault="004647E5">
      <w:pPr>
        <w:pStyle w:val="ad"/>
        <w:spacing w:line="360" w:lineRule="auto"/>
        <w:rPr>
          <w:rFonts w:ascii="Times New Roman" w:eastAsiaTheme="minorEastAsia"/>
          <w:bCs/>
          <w:color w:val="000000" w:themeColor="text1"/>
          <w:szCs w:val="21"/>
        </w:rPr>
      </w:pPr>
      <w:r>
        <w:rPr>
          <w:rFonts w:ascii="Times New Roman" w:eastAsiaTheme="minorEastAsia"/>
          <w:bCs/>
          <w:color w:val="000000" w:themeColor="text1"/>
          <w:szCs w:val="21"/>
        </w:rPr>
        <w:t xml:space="preserve">GB/T 15776 </w:t>
      </w:r>
      <w:r>
        <w:rPr>
          <w:rFonts w:ascii="Times New Roman" w:eastAsiaTheme="minorEastAsia"/>
          <w:bCs/>
          <w:color w:val="000000" w:themeColor="text1"/>
          <w:szCs w:val="21"/>
        </w:rPr>
        <w:t>造林技术规程</w:t>
      </w:r>
    </w:p>
    <w:p w:rsidR="006C61EB" w:rsidRDefault="004647E5">
      <w:pPr>
        <w:pStyle w:val="ad"/>
        <w:spacing w:line="360" w:lineRule="auto"/>
        <w:rPr>
          <w:rFonts w:ascii="Times New Roman" w:eastAsiaTheme="minorEastAsia"/>
          <w:bCs/>
          <w:color w:val="000000" w:themeColor="text1"/>
          <w:szCs w:val="21"/>
        </w:rPr>
      </w:pPr>
      <w:r>
        <w:rPr>
          <w:rFonts w:ascii="Times New Roman" w:eastAsiaTheme="minorEastAsia"/>
          <w:bCs/>
          <w:color w:val="000000" w:themeColor="text1"/>
          <w:szCs w:val="21"/>
        </w:rPr>
        <w:t xml:space="preserve">LY/T 1678 </w:t>
      </w:r>
      <w:r>
        <w:rPr>
          <w:rFonts w:ascii="Times New Roman" w:eastAsiaTheme="minorEastAsia"/>
          <w:bCs/>
          <w:color w:val="000000" w:themeColor="text1"/>
          <w:szCs w:val="21"/>
        </w:rPr>
        <w:t>食用林产品产地环境通用要求</w:t>
      </w:r>
    </w:p>
    <w:p w:rsidR="006C61EB" w:rsidRDefault="004647E5" w:rsidP="005B3142">
      <w:pPr>
        <w:pStyle w:val="ac"/>
        <w:tabs>
          <w:tab w:val="left" w:pos="0"/>
        </w:tabs>
        <w:spacing w:beforeLines="75" w:before="234" w:afterLines="75" w:after="234"/>
        <w:outlineLvl w:val="0"/>
        <w:rPr>
          <w:rFonts w:hAnsi="黑体"/>
          <w:b/>
        </w:rPr>
      </w:pPr>
      <w:bookmarkStart w:id="13" w:name="_Toc71189275"/>
      <w:bookmarkStart w:id="14" w:name="_Toc23730_WPSOffice_Level1"/>
      <w:bookmarkStart w:id="15" w:name="_Toc72847126"/>
      <w:r>
        <w:rPr>
          <w:rFonts w:hAnsi="黑体" w:hint="eastAsia"/>
          <w:b/>
        </w:rPr>
        <w:t>3</w:t>
      </w:r>
      <w:bookmarkEnd w:id="13"/>
      <w:r>
        <w:rPr>
          <w:rFonts w:hAnsi="黑体" w:hint="eastAsia"/>
          <w:b/>
        </w:rPr>
        <w:t xml:space="preserve"> 术语和定义</w:t>
      </w:r>
      <w:bookmarkEnd w:id="14"/>
      <w:bookmarkEnd w:id="15"/>
    </w:p>
    <w:p w:rsidR="006C61EB" w:rsidRDefault="004647E5">
      <w:pPr>
        <w:pStyle w:val="ac"/>
        <w:spacing w:beforeLines="0" w:afterLines="0"/>
        <w:ind w:firstLineChars="200" w:firstLine="420"/>
        <w:outlineLvl w:val="9"/>
        <w:rPr>
          <w:rFonts w:ascii="Times New Roman" w:eastAsia="宋体"/>
          <w:color w:val="000000" w:themeColor="text1"/>
        </w:rPr>
      </w:pPr>
      <w:r>
        <w:rPr>
          <w:rFonts w:ascii="Times New Roman" w:eastAsia="宋体" w:hAnsi="宋体"/>
          <w:color w:val="000000" w:themeColor="text1"/>
        </w:rPr>
        <w:t>下列术语和定义适用本文件。</w:t>
      </w:r>
    </w:p>
    <w:p w:rsidR="006C61EB" w:rsidRDefault="004647E5">
      <w:pPr>
        <w:spacing w:line="360" w:lineRule="auto"/>
        <w:outlineLvl w:val="1"/>
        <w:rPr>
          <w:rFonts w:ascii="黑体" w:eastAsia="黑体" w:hAnsi="黑体" w:cs="黑体"/>
          <w:b/>
          <w:bCs/>
          <w:szCs w:val="21"/>
        </w:rPr>
      </w:pPr>
      <w:bookmarkStart w:id="16" w:name="_Toc72847127"/>
      <w:r>
        <w:rPr>
          <w:rFonts w:ascii="黑体" w:eastAsia="黑体" w:hAnsi="黑体" w:cs="黑体" w:hint="eastAsia"/>
          <w:b/>
          <w:bCs/>
          <w:szCs w:val="21"/>
        </w:rPr>
        <w:t>3.1新食品资源木姜叶柯</w:t>
      </w:r>
      <w:bookmarkEnd w:id="16"/>
      <w:r>
        <w:rPr>
          <w:rFonts w:ascii="黑体" w:eastAsia="黑体" w:hAnsi="黑体" w:cs="黑体" w:hint="eastAsia"/>
          <w:b/>
          <w:bCs/>
          <w:szCs w:val="21"/>
        </w:rPr>
        <w:t xml:space="preserve"> </w:t>
      </w:r>
    </w:p>
    <w:p w:rsidR="006C61EB" w:rsidRDefault="004647E5">
      <w:p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以利用嫩叶叶片和花序为目的而栽培的木姜叶柯。</w:t>
      </w:r>
    </w:p>
    <w:p w:rsidR="006C61EB" w:rsidRDefault="004647E5">
      <w:pPr>
        <w:spacing w:line="360" w:lineRule="auto"/>
        <w:outlineLvl w:val="1"/>
        <w:rPr>
          <w:rFonts w:ascii="黑体" w:eastAsia="黑体" w:hAnsi="黑体" w:cs="黑体"/>
          <w:b/>
          <w:bCs/>
          <w:szCs w:val="21"/>
        </w:rPr>
      </w:pPr>
      <w:bookmarkStart w:id="17" w:name="_Toc72847128"/>
      <w:r>
        <w:rPr>
          <w:rFonts w:ascii="黑体" w:eastAsia="黑体" w:hAnsi="黑体" w:cs="黑体" w:hint="eastAsia"/>
          <w:b/>
          <w:bCs/>
          <w:szCs w:val="21"/>
        </w:rPr>
        <w:t>3.2 嫩枝扦插</w:t>
      </w:r>
      <w:bookmarkEnd w:id="17"/>
    </w:p>
    <w:p w:rsidR="006C61EB" w:rsidRDefault="004647E5">
      <w:p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生长期内利用半木质化带叶的枝条作插穗进行扦插育苗。</w:t>
      </w:r>
    </w:p>
    <w:p w:rsidR="006C61EB" w:rsidRDefault="004647E5">
      <w:pPr>
        <w:spacing w:line="360" w:lineRule="auto"/>
        <w:outlineLvl w:val="1"/>
        <w:rPr>
          <w:rFonts w:ascii="黑体" w:eastAsia="黑体" w:hAnsi="黑体" w:cs="黑体"/>
          <w:b/>
          <w:bCs/>
          <w:szCs w:val="21"/>
        </w:rPr>
      </w:pPr>
      <w:bookmarkStart w:id="18" w:name="_Toc72847129"/>
      <w:r>
        <w:rPr>
          <w:rFonts w:ascii="黑体" w:eastAsia="黑体" w:hAnsi="黑体" w:cs="黑体" w:hint="eastAsia"/>
          <w:b/>
          <w:bCs/>
          <w:szCs w:val="21"/>
        </w:rPr>
        <w:lastRenderedPageBreak/>
        <w:t>3.3 整形修剪</w:t>
      </w:r>
      <w:bookmarkEnd w:id="18"/>
      <w:r>
        <w:rPr>
          <w:rFonts w:ascii="黑体" w:eastAsia="黑体" w:hAnsi="黑体" w:cs="黑体" w:hint="eastAsia"/>
          <w:b/>
          <w:bCs/>
          <w:szCs w:val="21"/>
        </w:rPr>
        <w:t xml:space="preserve"> </w:t>
      </w:r>
    </w:p>
    <w:p w:rsidR="006C61EB" w:rsidRDefault="004647E5">
      <w:p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根据植株生长发育特性和生产的需要、对植株的部分茎、枝连续多年进行修枝和剪截，以培养出所需要的树体结构和冠形。</w:t>
      </w:r>
    </w:p>
    <w:p w:rsidR="006C61EB" w:rsidRDefault="004647E5" w:rsidP="00CB66B7">
      <w:pPr>
        <w:pStyle w:val="ac"/>
        <w:tabs>
          <w:tab w:val="left" w:pos="0"/>
        </w:tabs>
        <w:spacing w:beforeLines="75" w:before="234" w:afterLines="75" w:after="234"/>
        <w:outlineLvl w:val="0"/>
        <w:rPr>
          <w:rFonts w:hAnsi="黑体"/>
          <w:b/>
        </w:rPr>
      </w:pPr>
      <w:bookmarkStart w:id="19" w:name="_Toc72847130"/>
      <w:r>
        <w:rPr>
          <w:rFonts w:hAnsi="黑体" w:hint="eastAsia"/>
          <w:b/>
        </w:rPr>
        <w:t>4 总则</w:t>
      </w:r>
      <w:bookmarkEnd w:id="19"/>
      <w:r>
        <w:rPr>
          <w:rFonts w:hAnsi="黑体" w:hint="eastAsia"/>
          <w:b/>
        </w:rPr>
        <w:t xml:space="preserve"> </w:t>
      </w:r>
    </w:p>
    <w:p w:rsidR="006C61EB" w:rsidRDefault="004647E5" w:rsidP="000F4A1F">
      <w:pPr>
        <w:spacing w:line="360" w:lineRule="auto"/>
        <w:rPr>
          <w:color w:val="000000" w:themeColor="text1"/>
        </w:rPr>
      </w:pPr>
      <w:r>
        <w:rPr>
          <w:rFonts w:ascii="黑体" w:eastAsia="黑体" w:hAnsi="黑体" w:cs="黑体"/>
          <w:b/>
          <w:bCs/>
          <w:szCs w:val="21"/>
        </w:rPr>
        <w:t xml:space="preserve">4.1  </w:t>
      </w:r>
      <w:r>
        <w:rPr>
          <w:rFonts w:hint="eastAsia"/>
          <w:color w:val="000000" w:themeColor="text1"/>
        </w:rPr>
        <w:t>为指导和规范亚热带地区新食品资源木姜叶柯的栽培，提高其栽培技术水平和对区域社会经济可持续发展的整体贡献，根据《中华人民共和国森林法》、《中华人民共和国森林法实施细则》，制定本技术标准。</w:t>
      </w:r>
      <w:r>
        <w:rPr>
          <w:rFonts w:hint="eastAsia"/>
          <w:color w:val="000000" w:themeColor="text1"/>
        </w:rPr>
        <w:t xml:space="preserve"> </w:t>
      </w:r>
    </w:p>
    <w:p w:rsidR="006C61EB" w:rsidRDefault="004647E5" w:rsidP="000F4A1F">
      <w:pPr>
        <w:spacing w:line="360" w:lineRule="auto"/>
        <w:rPr>
          <w:color w:val="000000" w:themeColor="text1"/>
        </w:rPr>
      </w:pPr>
      <w:r>
        <w:rPr>
          <w:rFonts w:ascii="黑体" w:eastAsia="黑体" w:hAnsi="黑体" w:cs="黑体"/>
          <w:b/>
          <w:bCs/>
          <w:szCs w:val="21"/>
        </w:rPr>
        <w:t xml:space="preserve">4.2  </w:t>
      </w:r>
      <w:r>
        <w:rPr>
          <w:rFonts w:hint="eastAsia"/>
          <w:color w:val="000000" w:themeColor="text1"/>
        </w:rPr>
        <w:t>必须确定木姜叶柯的栽培环境，具体确定的栽培环境包括自然环境条件和环境质量要求；明确圃地选择、苗床准备、育苗、苗木出圃、苗木检疫、苗木运输、林地整理及种植的要求，藉此确定育苗和造林技术细节。</w:t>
      </w:r>
      <w:r>
        <w:rPr>
          <w:rFonts w:hint="eastAsia"/>
          <w:color w:val="000000" w:themeColor="text1"/>
        </w:rPr>
        <w:t xml:space="preserve"> </w:t>
      </w:r>
    </w:p>
    <w:p w:rsidR="006C61EB" w:rsidRDefault="004647E5" w:rsidP="000F4A1F">
      <w:pPr>
        <w:spacing w:line="360" w:lineRule="auto"/>
        <w:rPr>
          <w:color w:val="000000" w:themeColor="text1"/>
        </w:rPr>
      </w:pPr>
      <w:r>
        <w:rPr>
          <w:rFonts w:ascii="黑体" w:eastAsia="黑体" w:hAnsi="黑体" w:cs="黑体"/>
          <w:b/>
          <w:bCs/>
          <w:szCs w:val="21"/>
        </w:rPr>
        <w:t xml:space="preserve">4.3  </w:t>
      </w:r>
      <w:r>
        <w:rPr>
          <w:rFonts w:hint="eastAsia"/>
          <w:color w:val="000000" w:themeColor="text1"/>
        </w:rPr>
        <w:t>必须确定木姜叶柯人工林的抚育管理、整形修剪、病虫害防治、嫩叶和花序采摘处理的科学方法，并以此为参照，制定栽培过程的详尽细则，以便充分发挥木姜叶柯新食品资源人工林分的最佳功效。</w:t>
      </w:r>
    </w:p>
    <w:p w:rsidR="006C61EB" w:rsidRDefault="004647E5">
      <w:pPr>
        <w:pStyle w:val="ac"/>
        <w:tabs>
          <w:tab w:val="left" w:pos="0"/>
        </w:tabs>
        <w:spacing w:beforeLines="75" w:before="234" w:afterLines="75" w:after="234"/>
        <w:outlineLvl w:val="0"/>
        <w:rPr>
          <w:rFonts w:hAnsi="黑体"/>
          <w:b/>
        </w:rPr>
      </w:pPr>
      <w:bookmarkStart w:id="20" w:name="_Toc72847131"/>
      <w:bookmarkStart w:id="21" w:name="_Toc18449_WPSOffice_Level1"/>
      <w:r>
        <w:rPr>
          <w:rFonts w:hAnsi="黑体" w:hint="eastAsia"/>
          <w:b/>
        </w:rPr>
        <w:t>5 栽培环境</w:t>
      </w:r>
      <w:bookmarkEnd w:id="20"/>
    </w:p>
    <w:p w:rsidR="006C61EB" w:rsidRDefault="004647E5">
      <w:pPr>
        <w:spacing w:line="360" w:lineRule="auto"/>
        <w:outlineLvl w:val="1"/>
        <w:rPr>
          <w:rFonts w:ascii="黑体" w:eastAsia="黑体" w:hAnsi="黑体" w:cs="黑体"/>
          <w:b/>
          <w:bCs/>
          <w:szCs w:val="21"/>
        </w:rPr>
      </w:pPr>
      <w:bookmarkStart w:id="22" w:name="_Toc72847132"/>
      <w:r>
        <w:rPr>
          <w:rFonts w:ascii="黑体" w:eastAsia="黑体" w:hAnsi="黑体" w:cs="黑体" w:hint="eastAsia"/>
          <w:b/>
          <w:bCs/>
          <w:szCs w:val="21"/>
        </w:rPr>
        <w:t>5</w:t>
      </w:r>
      <w:r>
        <w:rPr>
          <w:rFonts w:ascii="黑体" w:eastAsia="黑体" w:hAnsi="黑体" w:cs="黑体"/>
          <w:b/>
          <w:bCs/>
          <w:szCs w:val="21"/>
        </w:rPr>
        <w:t xml:space="preserve">.1 </w:t>
      </w:r>
      <w:r>
        <w:rPr>
          <w:rFonts w:ascii="黑体" w:eastAsia="黑体" w:hAnsi="黑体" w:cs="黑体" w:hint="eastAsia"/>
          <w:b/>
          <w:bCs/>
          <w:szCs w:val="21"/>
        </w:rPr>
        <w:t>自然环境条件</w:t>
      </w:r>
      <w:bookmarkEnd w:id="22"/>
    </w:p>
    <w:p w:rsidR="006C61EB" w:rsidRDefault="004647E5">
      <w:pPr>
        <w:spacing w:line="360" w:lineRule="auto"/>
        <w:ind w:firstLineChars="200" w:firstLine="420"/>
        <w:rPr>
          <w:color w:val="000000" w:themeColor="text1"/>
        </w:rPr>
      </w:pPr>
      <w:r>
        <w:rPr>
          <w:color w:val="000000" w:themeColor="text1"/>
        </w:rPr>
        <w:t>宜选择气候温暖湿润，极端最低温度不低于</w:t>
      </w:r>
      <w:r>
        <w:rPr>
          <w:color w:val="000000" w:themeColor="text1"/>
        </w:rPr>
        <w:t>-7</w:t>
      </w:r>
      <w:r>
        <w:rPr>
          <w:rFonts w:hint="eastAsia"/>
          <w:color w:val="000000" w:themeColor="text1"/>
        </w:rPr>
        <w:t xml:space="preserve"> </w:t>
      </w:r>
      <w:r>
        <w:rPr>
          <w:rFonts w:ascii="宋体" w:hAnsi="宋体" w:cs="宋体" w:hint="eastAsia"/>
          <w:color w:val="000000" w:themeColor="text1"/>
        </w:rPr>
        <w:t>℃</w:t>
      </w:r>
      <w:r>
        <w:rPr>
          <w:color w:val="000000" w:themeColor="text1"/>
        </w:rPr>
        <w:t>，极端最高气温不高于</w:t>
      </w:r>
      <w:r>
        <w:rPr>
          <w:color w:val="000000" w:themeColor="text1"/>
        </w:rPr>
        <w:t>40</w:t>
      </w:r>
      <w:r>
        <w:rPr>
          <w:rFonts w:hint="eastAsia"/>
          <w:color w:val="000000" w:themeColor="text1"/>
        </w:rPr>
        <w:t xml:space="preserve"> </w:t>
      </w:r>
      <w:r>
        <w:rPr>
          <w:rFonts w:ascii="宋体" w:hAnsi="宋体" w:cs="宋体" w:hint="eastAsia"/>
          <w:color w:val="000000" w:themeColor="text1"/>
        </w:rPr>
        <w:t>℃</w:t>
      </w:r>
      <w:r>
        <w:rPr>
          <w:color w:val="000000" w:themeColor="text1"/>
        </w:rPr>
        <w:t>，年降雨</w:t>
      </w:r>
      <w:r>
        <w:rPr>
          <w:color w:val="000000" w:themeColor="text1"/>
        </w:rPr>
        <w:t>1</w:t>
      </w:r>
      <w:r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>000</w:t>
      </w:r>
      <w:r>
        <w:rPr>
          <w:rFonts w:hint="eastAsia"/>
          <w:color w:val="000000" w:themeColor="text1"/>
        </w:rPr>
        <w:t>～</w:t>
      </w:r>
      <w:r>
        <w:rPr>
          <w:color w:val="000000" w:themeColor="text1"/>
        </w:rPr>
        <w:t>1</w:t>
      </w:r>
      <w:r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>800</w:t>
      </w:r>
      <w:r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>mm</w:t>
      </w:r>
      <w:r>
        <w:rPr>
          <w:rFonts w:hint="eastAsia"/>
          <w:color w:val="000000" w:themeColor="text1"/>
        </w:rPr>
        <w:t>。</w:t>
      </w:r>
      <w:r>
        <w:rPr>
          <w:color w:val="000000" w:themeColor="text1"/>
        </w:rPr>
        <w:t>选择海拔</w:t>
      </w:r>
      <w:r>
        <w:rPr>
          <w:rFonts w:hint="eastAsia"/>
          <w:color w:val="000000" w:themeColor="text1"/>
        </w:rPr>
        <w:t>10</w:t>
      </w:r>
      <w:r>
        <w:rPr>
          <w:color w:val="000000" w:themeColor="text1"/>
        </w:rPr>
        <w:t>00</w:t>
      </w:r>
      <w:r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>m</w:t>
      </w:r>
      <w:r>
        <w:rPr>
          <w:color w:val="000000" w:themeColor="text1"/>
        </w:rPr>
        <w:t>以下，排水良好、土层深厚的山地或缓坡</w:t>
      </w:r>
      <w:r>
        <w:rPr>
          <w:rFonts w:hint="eastAsia"/>
          <w:color w:val="000000" w:themeColor="text1"/>
        </w:rPr>
        <w:t>丘陵地</w:t>
      </w:r>
      <w:r>
        <w:rPr>
          <w:color w:val="000000" w:themeColor="text1"/>
        </w:rPr>
        <w:t>造林，土壤为黄壤、红壤、黄红壤，</w:t>
      </w:r>
      <w:r>
        <w:rPr>
          <w:rFonts w:hint="eastAsia"/>
          <w:color w:val="000000" w:themeColor="text1"/>
        </w:rPr>
        <w:t>p</w:t>
      </w:r>
      <w:r>
        <w:rPr>
          <w:color w:val="000000" w:themeColor="text1"/>
        </w:rPr>
        <w:t>H</w:t>
      </w:r>
      <w:r>
        <w:rPr>
          <w:color w:val="000000" w:themeColor="text1"/>
        </w:rPr>
        <w:t>在</w:t>
      </w:r>
      <w:r>
        <w:rPr>
          <w:color w:val="000000" w:themeColor="text1"/>
        </w:rPr>
        <w:t>5.0</w:t>
      </w:r>
      <w:r>
        <w:rPr>
          <w:rFonts w:hint="eastAsia"/>
          <w:color w:val="000000" w:themeColor="text1"/>
        </w:rPr>
        <w:t>～</w:t>
      </w:r>
      <w:r>
        <w:rPr>
          <w:color w:val="000000" w:themeColor="text1"/>
        </w:rPr>
        <w:t>6.5</w:t>
      </w:r>
      <w:r>
        <w:rPr>
          <w:color w:val="000000" w:themeColor="text1"/>
        </w:rPr>
        <w:t>为宜。林地符合</w:t>
      </w:r>
      <w:r>
        <w:rPr>
          <w:color w:val="000000" w:themeColor="text1"/>
        </w:rPr>
        <w:t>LY/T1678</w:t>
      </w:r>
      <w:r>
        <w:rPr>
          <w:color w:val="000000" w:themeColor="text1"/>
        </w:rPr>
        <w:t>标准。</w:t>
      </w:r>
    </w:p>
    <w:p w:rsidR="006C61EB" w:rsidRDefault="004647E5">
      <w:pPr>
        <w:spacing w:line="360" w:lineRule="auto"/>
        <w:outlineLvl w:val="1"/>
        <w:rPr>
          <w:rFonts w:ascii="黑体" w:eastAsia="黑体" w:hAnsi="黑体" w:cs="黑体"/>
          <w:b/>
          <w:bCs/>
          <w:szCs w:val="21"/>
        </w:rPr>
      </w:pPr>
      <w:bookmarkStart w:id="23" w:name="_Toc72847133"/>
      <w:r>
        <w:rPr>
          <w:rFonts w:ascii="黑体" w:eastAsia="黑体" w:hAnsi="黑体" w:cs="黑体" w:hint="eastAsia"/>
          <w:b/>
          <w:bCs/>
          <w:szCs w:val="21"/>
        </w:rPr>
        <w:t>5</w:t>
      </w:r>
      <w:r>
        <w:rPr>
          <w:rFonts w:ascii="黑体" w:eastAsia="黑体" w:hAnsi="黑体" w:cs="黑体"/>
          <w:b/>
          <w:bCs/>
          <w:szCs w:val="21"/>
        </w:rPr>
        <w:t>.2 环境质量要求</w:t>
      </w:r>
      <w:bookmarkEnd w:id="23"/>
    </w:p>
    <w:p w:rsidR="006C61EB" w:rsidRDefault="004647E5">
      <w:pPr>
        <w:spacing w:line="360" w:lineRule="auto"/>
        <w:ind w:firstLineChars="200" w:firstLine="420"/>
        <w:rPr>
          <w:color w:val="000000" w:themeColor="text1"/>
        </w:rPr>
      </w:pPr>
      <w:r>
        <w:rPr>
          <w:color w:val="000000" w:themeColor="text1"/>
        </w:rPr>
        <w:t>种植基地无化工企业、砖瓦厂、医院或交通主干道等</w:t>
      </w:r>
      <w:r w:rsidR="00595E57">
        <w:rPr>
          <w:rFonts w:hint="eastAsia"/>
          <w:color w:val="000000" w:themeColor="text1"/>
        </w:rPr>
        <w:t>“</w:t>
      </w:r>
      <w:r w:rsidR="00595E57">
        <w:rPr>
          <w:color w:val="000000" w:themeColor="text1"/>
        </w:rPr>
        <w:t>三废</w:t>
      </w:r>
      <w:r w:rsidR="00595E57">
        <w:rPr>
          <w:rFonts w:hint="eastAsia"/>
          <w:color w:val="000000" w:themeColor="text1"/>
        </w:rPr>
        <w:t>”</w:t>
      </w:r>
      <w:r>
        <w:rPr>
          <w:color w:val="000000" w:themeColor="text1"/>
        </w:rPr>
        <w:t>污染源，符合</w:t>
      </w:r>
      <w:r>
        <w:rPr>
          <w:color w:val="000000" w:themeColor="text1"/>
        </w:rPr>
        <w:t>LY/T 1678</w:t>
      </w:r>
      <w:r>
        <w:rPr>
          <w:color w:val="000000" w:themeColor="text1"/>
        </w:rPr>
        <w:t>食用林产品产地环境通用要求。土壤质量标准达到</w:t>
      </w:r>
      <w:r>
        <w:rPr>
          <w:color w:val="000000" w:themeColor="text1"/>
        </w:rPr>
        <w:t>GB15618</w:t>
      </w:r>
      <w:r>
        <w:rPr>
          <w:color w:val="000000" w:themeColor="text1"/>
        </w:rPr>
        <w:t>的二级标准，空气质量达到</w:t>
      </w:r>
      <w:r>
        <w:rPr>
          <w:color w:val="000000" w:themeColor="text1"/>
        </w:rPr>
        <w:t>GB3095</w:t>
      </w:r>
      <w:r>
        <w:rPr>
          <w:color w:val="000000" w:themeColor="text1"/>
        </w:rPr>
        <w:t>的二级以上标准，灌溉水标准达到</w:t>
      </w:r>
      <w:r>
        <w:rPr>
          <w:color w:val="000000" w:themeColor="text1"/>
        </w:rPr>
        <w:t>GB5084</w:t>
      </w:r>
      <w:r>
        <w:rPr>
          <w:color w:val="000000" w:themeColor="text1"/>
        </w:rPr>
        <w:t>农田灌溉水质标准二类（旱作）的标准。</w:t>
      </w:r>
    </w:p>
    <w:p w:rsidR="006C61EB" w:rsidRDefault="004647E5">
      <w:pPr>
        <w:pStyle w:val="ac"/>
        <w:tabs>
          <w:tab w:val="left" w:pos="0"/>
        </w:tabs>
        <w:spacing w:beforeLines="75" w:before="234" w:afterLines="75" w:after="234"/>
        <w:outlineLvl w:val="0"/>
        <w:rPr>
          <w:rFonts w:hAnsi="黑体"/>
          <w:b/>
        </w:rPr>
      </w:pPr>
      <w:bookmarkStart w:id="24" w:name="_Toc72847134"/>
      <w:bookmarkEnd w:id="21"/>
      <w:r>
        <w:rPr>
          <w:rFonts w:hAnsi="黑体" w:hint="eastAsia"/>
          <w:b/>
        </w:rPr>
        <w:t>6 育苗</w:t>
      </w:r>
      <w:bookmarkEnd w:id="24"/>
    </w:p>
    <w:p w:rsidR="006C61EB" w:rsidRDefault="004647E5">
      <w:pPr>
        <w:spacing w:line="360" w:lineRule="auto"/>
        <w:outlineLvl w:val="1"/>
        <w:rPr>
          <w:rFonts w:ascii="黑体" w:eastAsia="黑体" w:hAnsi="黑体" w:cs="黑体"/>
          <w:b/>
          <w:bCs/>
          <w:szCs w:val="21"/>
        </w:rPr>
      </w:pPr>
      <w:bookmarkStart w:id="25" w:name="_Toc72847135"/>
      <w:r>
        <w:rPr>
          <w:rFonts w:ascii="黑体" w:eastAsia="黑体" w:hAnsi="黑体" w:cs="黑体"/>
          <w:b/>
          <w:bCs/>
          <w:szCs w:val="21"/>
        </w:rPr>
        <w:t>6.1</w:t>
      </w:r>
      <w:r>
        <w:rPr>
          <w:rFonts w:ascii="黑体" w:eastAsia="黑体" w:hAnsi="黑体" w:cs="黑体" w:hint="eastAsia"/>
          <w:b/>
          <w:bCs/>
          <w:szCs w:val="21"/>
        </w:rPr>
        <w:t xml:space="preserve"> </w:t>
      </w:r>
      <w:r>
        <w:rPr>
          <w:rFonts w:ascii="黑体" w:eastAsia="黑体" w:hAnsi="黑体" w:cs="黑体"/>
          <w:b/>
          <w:bCs/>
          <w:szCs w:val="21"/>
        </w:rPr>
        <w:t>技术参考规程</w:t>
      </w:r>
      <w:bookmarkEnd w:id="25"/>
    </w:p>
    <w:p w:rsidR="006C61EB" w:rsidRDefault="004647E5">
      <w:p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育苗技术规程参考</w:t>
      </w:r>
      <w:r>
        <w:rPr>
          <w:color w:val="000000" w:themeColor="text1"/>
        </w:rPr>
        <w:t xml:space="preserve">GB 6001 </w:t>
      </w:r>
      <w:r>
        <w:rPr>
          <w:color w:val="000000" w:themeColor="text1"/>
        </w:rPr>
        <w:t>林木育苗技术规程。</w:t>
      </w:r>
    </w:p>
    <w:p w:rsidR="006C61EB" w:rsidRDefault="004647E5">
      <w:pPr>
        <w:spacing w:line="360" w:lineRule="auto"/>
        <w:outlineLvl w:val="1"/>
        <w:rPr>
          <w:rFonts w:ascii="黑体" w:eastAsia="黑体" w:hAnsi="黑体" w:cs="黑体"/>
          <w:b/>
          <w:bCs/>
          <w:szCs w:val="21"/>
        </w:rPr>
      </w:pPr>
      <w:bookmarkStart w:id="26" w:name="_Toc72847136"/>
      <w:r>
        <w:rPr>
          <w:rFonts w:ascii="黑体" w:eastAsia="黑体" w:hAnsi="黑体" w:cs="黑体" w:hint="eastAsia"/>
          <w:b/>
          <w:bCs/>
          <w:szCs w:val="21"/>
        </w:rPr>
        <w:t>6</w:t>
      </w:r>
      <w:r>
        <w:rPr>
          <w:rFonts w:ascii="黑体" w:eastAsia="黑体" w:hAnsi="黑体" w:cs="黑体"/>
          <w:b/>
          <w:bCs/>
          <w:szCs w:val="21"/>
        </w:rPr>
        <w:t>.</w:t>
      </w:r>
      <w:r>
        <w:rPr>
          <w:rFonts w:ascii="黑体" w:eastAsia="黑体" w:hAnsi="黑体" w:cs="黑体" w:hint="eastAsia"/>
          <w:b/>
          <w:bCs/>
          <w:szCs w:val="21"/>
        </w:rPr>
        <w:t>2</w:t>
      </w:r>
      <w:r>
        <w:rPr>
          <w:rFonts w:ascii="黑体" w:eastAsia="黑体" w:hAnsi="黑体" w:cs="黑体"/>
          <w:b/>
          <w:bCs/>
          <w:szCs w:val="21"/>
        </w:rPr>
        <w:t xml:space="preserve"> 圃地选择</w:t>
      </w:r>
      <w:bookmarkEnd w:id="26"/>
    </w:p>
    <w:p w:rsidR="006C61EB" w:rsidRDefault="004647E5">
      <w:pPr>
        <w:spacing w:line="360" w:lineRule="auto"/>
        <w:ind w:firstLineChars="200" w:firstLine="420"/>
        <w:rPr>
          <w:color w:val="000000" w:themeColor="text1"/>
        </w:rPr>
      </w:pPr>
      <w:r>
        <w:rPr>
          <w:color w:val="000000" w:themeColor="text1"/>
        </w:rPr>
        <w:t>选择交通方便、排灌良好、土层深厚、土质肥沃的沙质壤土为圃地，坡度平缓的阳坡、</w:t>
      </w:r>
      <w:r>
        <w:rPr>
          <w:color w:val="000000" w:themeColor="text1"/>
        </w:rPr>
        <w:lastRenderedPageBreak/>
        <w:t>半阳坡或稻田均可。</w:t>
      </w:r>
      <w:proofErr w:type="gramStart"/>
      <w:r>
        <w:rPr>
          <w:color w:val="000000" w:themeColor="text1"/>
        </w:rPr>
        <w:t>不</w:t>
      </w:r>
      <w:proofErr w:type="gramEnd"/>
      <w:r>
        <w:rPr>
          <w:color w:val="000000" w:themeColor="text1"/>
        </w:rPr>
        <w:t>应选择种植过薯类、麻类和烟草作物的土壤作苗床，</w:t>
      </w:r>
      <w:proofErr w:type="gramStart"/>
      <w:r>
        <w:rPr>
          <w:color w:val="000000" w:themeColor="text1"/>
        </w:rPr>
        <w:t>不</w:t>
      </w:r>
      <w:proofErr w:type="gramEnd"/>
      <w:r>
        <w:rPr>
          <w:color w:val="000000" w:themeColor="text1"/>
        </w:rPr>
        <w:t>应选择土质粘重、贫瘠、低洼积水、易被水冲刷或沙埋的地段或风口处。</w:t>
      </w:r>
    </w:p>
    <w:p w:rsidR="006C61EB" w:rsidRDefault="004647E5">
      <w:pPr>
        <w:spacing w:line="360" w:lineRule="auto"/>
        <w:outlineLvl w:val="1"/>
        <w:rPr>
          <w:rFonts w:ascii="黑体" w:eastAsia="黑体" w:hAnsi="黑体" w:cs="黑体"/>
          <w:b/>
          <w:bCs/>
          <w:szCs w:val="21"/>
        </w:rPr>
      </w:pPr>
      <w:bookmarkStart w:id="27" w:name="_Toc72847137"/>
      <w:r>
        <w:rPr>
          <w:rFonts w:ascii="黑体" w:eastAsia="黑体" w:hAnsi="黑体" w:cs="黑体" w:hint="eastAsia"/>
          <w:b/>
          <w:bCs/>
          <w:szCs w:val="21"/>
        </w:rPr>
        <w:t>6</w:t>
      </w:r>
      <w:r>
        <w:rPr>
          <w:rFonts w:ascii="黑体" w:eastAsia="黑体" w:hAnsi="黑体" w:cs="黑体"/>
          <w:b/>
          <w:bCs/>
          <w:szCs w:val="21"/>
        </w:rPr>
        <w:t>.</w:t>
      </w:r>
      <w:r>
        <w:rPr>
          <w:rFonts w:ascii="黑体" w:eastAsia="黑体" w:hAnsi="黑体" w:cs="黑体" w:hint="eastAsia"/>
          <w:b/>
          <w:bCs/>
          <w:szCs w:val="21"/>
        </w:rPr>
        <w:t>3</w:t>
      </w:r>
      <w:r>
        <w:rPr>
          <w:rFonts w:ascii="黑体" w:eastAsia="黑体" w:hAnsi="黑体" w:cs="黑体"/>
          <w:b/>
          <w:bCs/>
          <w:szCs w:val="21"/>
        </w:rPr>
        <w:t xml:space="preserve"> 苗床准备</w:t>
      </w:r>
      <w:bookmarkEnd w:id="27"/>
    </w:p>
    <w:p w:rsidR="006C61EB" w:rsidRDefault="004647E5">
      <w:pPr>
        <w:spacing w:line="360" w:lineRule="auto"/>
        <w:ind w:firstLineChars="200" w:firstLine="420"/>
        <w:rPr>
          <w:color w:val="000000" w:themeColor="text1"/>
        </w:rPr>
      </w:pPr>
      <w:r>
        <w:rPr>
          <w:color w:val="000000" w:themeColor="text1"/>
        </w:rPr>
        <w:t>秋季整地。整地前半个月除尽苗圃地杂草（含草根），让烈日暴晒数日，结合深耕深翻土施入腐熟的农家肥</w:t>
      </w:r>
      <w:r>
        <w:rPr>
          <w:color w:val="000000" w:themeColor="text1"/>
        </w:rPr>
        <w:t>1</w:t>
      </w:r>
      <w:r>
        <w:rPr>
          <w:rFonts w:hint="eastAsia"/>
          <w:color w:val="000000" w:themeColor="text1"/>
        </w:rPr>
        <w:t xml:space="preserve">5 </w:t>
      </w:r>
      <w:r>
        <w:rPr>
          <w:color w:val="000000" w:themeColor="text1"/>
        </w:rPr>
        <w:t>000</w:t>
      </w:r>
      <w:r>
        <w:rPr>
          <w:rFonts w:hint="eastAsia"/>
          <w:color w:val="000000" w:themeColor="text1"/>
        </w:rPr>
        <w:t>～</w:t>
      </w:r>
      <w:r>
        <w:rPr>
          <w:color w:val="000000" w:themeColor="text1"/>
        </w:rPr>
        <w:t>1</w:t>
      </w:r>
      <w:r>
        <w:rPr>
          <w:rFonts w:hint="eastAsia"/>
          <w:color w:val="000000" w:themeColor="text1"/>
        </w:rPr>
        <w:t>8 0</w:t>
      </w:r>
      <w:r>
        <w:rPr>
          <w:color w:val="000000" w:themeColor="text1"/>
        </w:rPr>
        <w:t>00</w:t>
      </w:r>
      <w:r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>kg</w:t>
      </w:r>
      <w:r>
        <w:rPr>
          <w:rFonts w:hint="eastAsia"/>
          <w:color w:val="000000" w:themeColor="text1"/>
        </w:rPr>
        <w:t>/hm</w:t>
      </w:r>
      <w:r>
        <w:rPr>
          <w:rFonts w:hint="eastAsia"/>
          <w:color w:val="000000" w:themeColor="text1"/>
          <w:vertAlign w:val="superscript"/>
        </w:rPr>
        <w:t>2</w:t>
      </w:r>
      <w:r>
        <w:rPr>
          <w:color w:val="000000" w:themeColor="text1"/>
        </w:rPr>
        <w:t>，将土壤和农家肥混合均匀后，将圃地表面平整，土料粉碎。苗床前茬为农作物的，先浅耕再整地。</w:t>
      </w:r>
    </w:p>
    <w:p w:rsidR="006C61EB" w:rsidRDefault="004647E5">
      <w:pPr>
        <w:spacing w:line="360" w:lineRule="auto"/>
        <w:ind w:firstLineChars="200" w:firstLine="420"/>
        <w:rPr>
          <w:color w:val="000000" w:themeColor="text1"/>
        </w:rPr>
      </w:pPr>
      <w:proofErr w:type="gramStart"/>
      <w:r>
        <w:rPr>
          <w:color w:val="000000" w:themeColor="text1"/>
        </w:rPr>
        <w:t>按</w:t>
      </w:r>
      <w:r>
        <w:rPr>
          <w:rFonts w:hint="eastAsia"/>
          <w:color w:val="000000" w:themeColor="text1"/>
        </w:rPr>
        <w:t>宽</w:t>
      </w:r>
      <w:r>
        <w:rPr>
          <w:color w:val="000000" w:themeColor="text1"/>
        </w:rPr>
        <w:t>100</w:t>
      </w:r>
      <w:r>
        <w:rPr>
          <w:rFonts w:hint="eastAsia"/>
          <w:color w:val="000000" w:themeColor="text1"/>
        </w:rPr>
        <w:t>～</w:t>
      </w:r>
      <w:r>
        <w:rPr>
          <w:color w:val="000000" w:themeColor="text1"/>
        </w:rPr>
        <w:t>120</w:t>
      </w:r>
      <w:proofErr w:type="gramEnd"/>
      <w:r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>cm</w:t>
      </w:r>
      <w:r>
        <w:rPr>
          <w:color w:val="000000" w:themeColor="text1"/>
        </w:rPr>
        <w:t>做苗床，床面高</w:t>
      </w:r>
      <w:r>
        <w:rPr>
          <w:color w:val="000000" w:themeColor="text1"/>
        </w:rPr>
        <w:t>20</w:t>
      </w:r>
      <w:r>
        <w:rPr>
          <w:rFonts w:hint="eastAsia"/>
          <w:color w:val="000000" w:themeColor="text1"/>
        </w:rPr>
        <w:t>～</w:t>
      </w:r>
      <w:r>
        <w:rPr>
          <w:color w:val="000000" w:themeColor="text1"/>
        </w:rPr>
        <w:t>30</w:t>
      </w:r>
      <w:r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>cm</w:t>
      </w:r>
      <w:r>
        <w:rPr>
          <w:color w:val="000000" w:themeColor="text1"/>
        </w:rPr>
        <w:t>，步道宽</w:t>
      </w:r>
      <w:r>
        <w:rPr>
          <w:color w:val="000000" w:themeColor="text1"/>
        </w:rPr>
        <w:t>40</w:t>
      </w:r>
      <w:r>
        <w:rPr>
          <w:rFonts w:hint="eastAsia"/>
          <w:color w:val="000000" w:themeColor="text1"/>
        </w:rPr>
        <w:t>～</w:t>
      </w:r>
      <w:r>
        <w:rPr>
          <w:color w:val="000000" w:themeColor="text1"/>
        </w:rPr>
        <w:t>50</w:t>
      </w:r>
      <w:r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>cm</w:t>
      </w:r>
      <w:r>
        <w:rPr>
          <w:color w:val="000000" w:themeColor="text1"/>
        </w:rPr>
        <w:t>，苗床长度视地形情况</w:t>
      </w:r>
      <w:r>
        <w:rPr>
          <w:color w:val="000000" w:themeColor="text1"/>
        </w:rPr>
        <w:t>10</w:t>
      </w:r>
      <w:r>
        <w:rPr>
          <w:rFonts w:hint="eastAsia"/>
          <w:color w:val="000000" w:themeColor="text1"/>
        </w:rPr>
        <w:t>～</w:t>
      </w:r>
      <w:r>
        <w:rPr>
          <w:color w:val="000000" w:themeColor="text1"/>
        </w:rPr>
        <w:t>20</w:t>
      </w:r>
      <w:r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>m</w:t>
      </w:r>
      <w:r>
        <w:rPr>
          <w:color w:val="000000" w:themeColor="text1"/>
        </w:rPr>
        <w:t>。在苗床</w:t>
      </w:r>
      <w:proofErr w:type="gramStart"/>
      <w:r>
        <w:rPr>
          <w:color w:val="000000" w:themeColor="text1"/>
        </w:rPr>
        <w:t>撒整碎的新鲜黄</w:t>
      </w:r>
      <w:proofErr w:type="gramEnd"/>
      <w:r>
        <w:rPr>
          <w:color w:val="000000" w:themeColor="text1"/>
        </w:rPr>
        <w:t>心土，厚度</w:t>
      </w:r>
      <w:r>
        <w:rPr>
          <w:color w:val="000000" w:themeColor="text1"/>
        </w:rPr>
        <w:t>2</w:t>
      </w:r>
      <w:r>
        <w:rPr>
          <w:rFonts w:hint="eastAsia"/>
          <w:color w:val="000000" w:themeColor="text1"/>
        </w:rPr>
        <w:t>～</w:t>
      </w:r>
      <w:r>
        <w:rPr>
          <w:rFonts w:hint="eastAsia"/>
          <w:color w:val="000000" w:themeColor="text1"/>
        </w:rPr>
        <w:t xml:space="preserve">3 </w:t>
      </w:r>
      <w:r>
        <w:rPr>
          <w:color w:val="000000" w:themeColor="text1"/>
        </w:rPr>
        <w:t>cm</w:t>
      </w:r>
      <w:r>
        <w:rPr>
          <w:color w:val="000000" w:themeColor="text1"/>
        </w:rPr>
        <w:t>。</w:t>
      </w:r>
    </w:p>
    <w:p w:rsidR="006C61EB" w:rsidRDefault="004647E5">
      <w:pPr>
        <w:spacing w:line="360" w:lineRule="auto"/>
        <w:outlineLvl w:val="1"/>
        <w:rPr>
          <w:rFonts w:ascii="黑体" w:eastAsia="黑体" w:hAnsi="黑体" w:cs="黑体"/>
          <w:b/>
          <w:bCs/>
          <w:szCs w:val="21"/>
        </w:rPr>
      </w:pPr>
      <w:bookmarkStart w:id="28" w:name="_Toc72847138"/>
      <w:r>
        <w:rPr>
          <w:rFonts w:ascii="黑体" w:eastAsia="黑体" w:hAnsi="黑体" w:cs="黑体" w:hint="eastAsia"/>
          <w:b/>
          <w:bCs/>
          <w:szCs w:val="21"/>
        </w:rPr>
        <w:t>6</w:t>
      </w:r>
      <w:r>
        <w:rPr>
          <w:rFonts w:ascii="黑体" w:eastAsia="黑体" w:hAnsi="黑体" w:cs="黑体"/>
          <w:b/>
          <w:bCs/>
          <w:szCs w:val="21"/>
        </w:rPr>
        <w:t>.</w:t>
      </w:r>
      <w:r>
        <w:rPr>
          <w:rFonts w:ascii="黑体" w:eastAsia="黑体" w:hAnsi="黑体" w:cs="黑体" w:hint="eastAsia"/>
          <w:b/>
          <w:bCs/>
          <w:szCs w:val="21"/>
        </w:rPr>
        <w:t>4</w:t>
      </w:r>
      <w:r>
        <w:rPr>
          <w:rFonts w:ascii="黑体" w:eastAsia="黑体" w:hAnsi="黑体" w:cs="黑体"/>
          <w:b/>
          <w:bCs/>
          <w:szCs w:val="21"/>
        </w:rPr>
        <w:t xml:space="preserve"> 播种育苗</w:t>
      </w:r>
      <w:bookmarkEnd w:id="28"/>
    </w:p>
    <w:p w:rsidR="00CB66B7" w:rsidRDefault="004647E5">
      <w:pPr>
        <w:spacing w:line="360" w:lineRule="auto"/>
        <w:outlineLvl w:val="2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 w:hint="eastAsia"/>
          <w:b/>
          <w:bCs/>
          <w:szCs w:val="21"/>
        </w:rPr>
        <w:t>6</w:t>
      </w:r>
      <w:r>
        <w:rPr>
          <w:rFonts w:ascii="黑体" w:eastAsia="黑体" w:hAnsi="黑体" w:cs="黑体"/>
          <w:b/>
          <w:bCs/>
          <w:szCs w:val="21"/>
        </w:rPr>
        <w:t>.</w:t>
      </w:r>
      <w:r>
        <w:rPr>
          <w:rFonts w:ascii="黑体" w:eastAsia="黑体" w:hAnsi="黑体" w:cs="黑体" w:hint="eastAsia"/>
          <w:b/>
          <w:bCs/>
          <w:szCs w:val="21"/>
        </w:rPr>
        <w:t>4</w:t>
      </w:r>
      <w:r>
        <w:rPr>
          <w:rFonts w:ascii="黑体" w:eastAsia="黑体" w:hAnsi="黑体" w:cs="黑体"/>
          <w:b/>
          <w:bCs/>
          <w:szCs w:val="21"/>
        </w:rPr>
        <w:t>.1</w:t>
      </w:r>
      <w:r>
        <w:rPr>
          <w:rFonts w:ascii="黑体" w:eastAsia="黑体" w:hAnsi="黑体" w:cs="黑体" w:hint="eastAsia"/>
          <w:b/>
          <w:bCs/>
          <w:szCs w:val="21"/>
        </w:rPr>
        <w:t xml:space="preserve"> </w:t>
      </w:r>
    </w:p>
    <w:p w:rsidR="006C61EB" w:rsidRDefault="004647E5" w:rsidP="00CB66B7">
      <w:pPr>
        <w:spacing w:line="360" w:lineRule="auto"/>
        <w:ind w:firstLineChars="200" w:firstLine="422"/>
        <w:outlineLvl w:val="2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/>
          <w:b/>
          <w:bCs/>
          <w:szCs w:val="21"/>
        </w:rPr>
        <w:t>种子采集</w:t>
      </w:r>
      <w:r>
        <w:rPr>
          <w:rFonts w:ascii="黑体" w:eastAsia="黑体" w:hAnsi="黑体" w:cs="黑体"/>
          <w:b/>
          <w:bCs/>
          <w:szCs w:val="21"/>
        </w:rPr>
        <w:tab/>
      </w:r>
    </w:p>
    <w:p w:rsidR="006C61EB" w:rsidRDefault="004647E5">
      <w:p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宜</w:t>
      </w:r>
      <w:r>
        <w:rPr>
          <w:color w:val="000000" w:themeColor="text1"/>
        </w:rPr>
        <w:t>选择优良健壮、无病虫害的成年母树，采种期</w:t>
      </w:r>
      <w:r>
        <w:rPr>
          <w:color w:val="000000" w:themeColor="text1"/>
        </w:rPr>
        <w:t>9</w:t>
      </w:r>
      <w:r>
        <w:rPr>
          <w:rFonts w:hint="eastAsia"/>
          <w:color w:val="000000" w:themeColor="text1"/>
        </w:rPr>
        <w:t>～</w:t>
      </w:r>
      <w:r>
        <w:rPr>
          <w:rFonts w:hint="eastAsia"/>
          <w:color w:val="000000" w:themeColor="text1"/>
        </w:rPr>
        <w:t>12</w:t>
      </w:r>
      <w:r>
        <w:rPr>
          <w:color w:val="000000" w:themeColor="text1"/>
        </w:rPr>
        <w:t>月，当坚果</w:t>
      </w:r>
      <w:r>
        <w:rPr>
          <w:rFonts w:hint="eastAsia"/>
          <w:color w:val="000000" w:themeColor="text1"/>
        </w:rPr>
        <w:t>由绿色转</w:t>
      </w:r>
      <w:r>
        <w:rPr>
          <w:color w:val="000000" w:themeColor="text1"/>
        </w:rPr>
        <w:t>成</w:t>
      </w:r>
      <w:r>
        <w:rPr>
          <w:rFonts w:hint="eastAsia"/>
          <w:color w:val="000000" w:themeColor="text1"/>
        </w:rPr>
        <w:t>褐色或</w:t>
      </w:r>
      <w:r>
        <w:rPr>
          <w:color w:val="000000" w:themeColor="text1"/>
        </w:rPr>
        <w:t>栗</w:t>
      </w:r>
      <w:r>
        <w:rPr>
          <w:rFonts w:hint="eastAsia"/>
          <w:color w:val="000000" w:themeColor="text1"/>
        </w:rPr>
        <w:t>褐</w:t>
      </w:r>
      <w:r>
        <w:rPr>
          <w:color w:val="000000" w:themeColor="text1"/>
        </w:rPr>
        <w:t>色时采收。</w:t>
      </w:r>
      <w:r>
        <w:rPr>
          <w:rFonts w:hint="eastAsia"/>
          <w:color w:val="000000" w:themeColor="text1"/>
        </w:rPr>
        <w:t xml:space="preserve">                                                             </w:t>
      </w:r>
    </w:p>
    <w:p w:rsidR="00CB66B7" w:rsidRDefault="004647E5">
      <w:pPr>
        <w:spacing w:line="360" w:lineRule="auto"/>
        <w:outlineLvl w:val="2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 w:hint="eastAsia"/>
          <w:b/>
          <w:bCs/>
          <w:szCs w:val="21"/>
        </w:rPr>
        <w:t>6</w:t>
      </w:r>
      <w:r>
        <w:rPr>
          <w:rFonts w:ascii="黑体" w:eastAsia="黑体" w:hAnsi="黑体" w:cs="黑体"/>
          <w:b/>
          <w:bCs/>
          <w:szCs w:val="21"/>
        </w:rPr>
        <w:t>.</w:t>
      </w:r>
      <w:r>
        <w:rPr>
          <w:rFonts w:ascii="黑体" w:eastAsia="黑体" w:hAnsi="黑体" w:cs="黑体" w:hint="eastAsia"/>
          <w:b/>
          <w:bCs/>
          <w:szCs w:val="21"/>
        </w:rPr>
        <w:t>4</w:t>
      </w:r>
      <w:r>
        <w:rPr>
          <w:rFonts w:ascii="黑体" w:eastAsia="黑体" w:hAnsi="黑体" w:cs="黑体"/>
          <w:b/>
          <w:bCs/>
          <w:szCs w:val="21"/>
        </w:rPr>
        <w:t xml:space="preserve">.2 </w:t>
      </w:r>
    </w:p>
    <w:p w:rsidR="006C61EB" w:rsidRDefault="004647E5" w:rsidP="00CB66B7">
      <w:pPr>
        <w:spacing w:line="360" w:lineRule="auto"/>
        <w:ind w:firstLineChars="200" w:firstLine="422"/>
        <w:outlineLvl w:val="2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/>
          <w:b/>
          <w:bCs/>
          <w:szCs w:val="21"/>
        </w:rPr>
        <w:t>种子处理</w:t>
      </w:r>
    </w:p>
    <w:p w:rsidR="006C61EB" w:rsidRDefault="004647E5">
      <w:pPr>
        <w:spacing w:line="360" w:lineRule="auto"/>
        <w:ind w:firstLineChars="200" w:firstLine="420"/>
        <w:rPr>
          <w:color w:val="000000" w:themeColor="text1"/>
        </w:rPr>
      </w:pPr>
      <w:r>
        <w:rPr>
          <w:color w:val="000000" w:themeColor="text1"/>
        </w:rPr>
        <w:t>种子采回后，清除杂质，用清水浸种子</w:t>
      </w:r>
      <w:r>
        <w:rPr>
          <w:rFonts w:hint="eastAsia"/>
          <w:color w:val="000000" w:themeColor="text1"/>
        </w:rPr>
        <w:t>48 h</w:t>
      </w:r>
      <w:r>
        <w:rPr>
          <w:color w:val="000000" w:themeColor="text1"/>
        </w:rPr>
        <w:t>，</w:t>
      </w:r>
      <w:r>
        <w:rPr>
          <w:rFonts w:hint="eastAsia"/>
          <w:color w:val="000000" w:themeColor="text1"/>
        </w:rPr>
        <w:t>充分搅动种子，静置，</w:t>
      </w:r>
      <w:r>
        <w:rPr>
          <w:color w:val="000000" w:themeColor="text1"/>
        </w:rPr>
        <w:t>清除</w:t>
      </w:r>
      <w:r>
        <w:rPr>
          <w:rFonts w:hint="eastAsia"/>
          <w:color w:val="000000" w:themeColor="text1"/>
        </w:rPr>
        <w:t>掉那些漂</w:t>
      </w:r>
      <w:r>
        <w:rPr>
          <w:color w:val="000000" w:themeColor="text1"/>
        </w:rPr>
        <w:t>浮上来的害虫、空</w:t>
      </w:r>
      <w:r>
        <w:rPr>
          <w:rFonts w:hint="eastAsia"/>
          <w:color w:val="000000" w:themeColor="text1"/>
        </w:rPr>
        <w:t>壳</w:t>
      </w:r>
      <w:r>
        <w:rPr>
          <w:color w:val="000000" w:themeColor="text1"/>
        </w:rPr>
        <w:t>种子及不饱满种子，种子浸</w:t>
      </w:r>
      <w:r>
        <w:rPr>
          <w:rFonts w:hint="eastAsia"/>
          <w:color w:val="000000" w:themeColor="text1"/>
        </w:rPr>
        <w:t>泡在</w:t>
      </w:r>
      <w:r>
        <w:rPr>
          <w:rFonts w:hint="eastAsia"/>
          <w:color w:val="000000" w:themeColor="text1"/>
        </w:rPr>
        <w:t>0.5</w:t>
      </w:r>
      <w:r>
        <w:rPr>
          <w:rFonts w:hint="eastAsia"/>
          <w:color w:val="000000" w:themeColor="text1"/>
        </w:rPr>
        <w:t>～</w:t>
      </w:r>
      <w:r>
        <w:rPr>
          <w:rFonts w:hint="eastAsia"/>
          <w:color w:val="000000" w:themeColor="text1"/>
        </w:rPr>
        <w:t xml:space="preserve">1 </w:t>
      </w:r>
      <w:r>
        <w:rPr>
          <w:color w:val="000000" w:themeColor="text1"/>
        </w:rPr>
        <w:t>%</w:t>
      </w:r>
      <w:r>
        <w:rPr>
          <w:color w:val="000000" w:themeColor="text1"/>
        </w:rPr>
        <w:t>高锰酸钾</w:t>
      </w:r>
      <w:r>
        <w:rPr>
          <w:rFonts w:hint="eastAsia"/>
          <w:color w:val="000000" w:themeColor="text1"/>
        </w:rPr>
        <w:t>溶液</w:t>
      </w:r>
      <w:r>
        <w:rPr>
          <w:color w:val="000000" w:themeColor="text1"/>
        </w:rPr>
        <w:t>或</w:t>
      </w:r>
      <w:r>
        <w:rPr>
          <w:color w:val="000000" w:themeColor="text1"/>
        </w:rPr>
        <w:t>1%</w:t>
      </w:r>
      <w:r>
        <w:rPr>
          <w:color w:val="000000" w:themeColor="text1"/>
        </w:rPr>
        <w:t>多菌灵</w:t>
      </w:r>
      <w:r>
        <w:rPr>
          <w:rFonts w:hint="eastAsia"/>
          <w:color w:val="000000" w:themeColor="text1"/>
        </w:rPr>
        <w:t>溶液中</w:t>
      </w:r>
      <w:r>
        <w:rPr>
          <w:color w:val="000000" w:themeColor="text1"/>
        </w:rPr>
        <w:t>消毒</w:t>
      </w:r>
      <w:r>
        <w:rPr>
          <w:rFonts w:hint="eastAsia"/>
          <w:color w:val="000000" w:themeColor="text1"/>
        </w:rPr>
        <w:t>1 h</w:t>
      </w:r>
      <w:r>
        <w:rPr>
          <w:color w:val="000000" w:themeColor="text1"/>
        </w:rPr>
        <w:t>，</w:t>
      </w:r>
      <w:r>
        <w:rPr>
          <w:rFonts w:hint="eastAsia"/>
          <w:color w:val="000000" w:themeColor="text1"/>
        </w:rPr>
        <w:t>以清水冲洗种子，之</w:t>
      </w:r>
      <w:r>
        <w:rPr>
          <w:color w:val="000000" w:themeColor="text1"/>
        </w:rPr>
        <w:t>后</w:t>
      </w:r>
      <w:r>
        <w:rPr>
          <w:rFonts w:hint="eastAsia"/>
          <w:color w:val="000000" w:themeColor="text1"/>
        </w:rPr>
        <w:t>将种子</w:t>
      </w:r>
      <w:r>
        <w:rPr>
          <w:color w:val="000000" w:themeColor="text1"/>
        </w:rPr>
        <w:t>摊在</w:t>
      </w:r>
      <w:r>
        <w:rPr>
          <w:rFonts w:hint="eastAsia"/>
          <w:color w:val="000000" w:themeColor="text1"/>
        </w:rPr>
        <w:t>室内、阴</w:t>
      </w:r>
      <w:r>
        <w:rPr>
          <w:color w:val="000000" w:themeColor="text1"/>
        </w:rPr>
        <w:t>干</w:t>
      </w:r>
      <w:r>
        <w:rPr>
          <w:rFonts w:hint="eastAsia"/>
          <w:color w:val="000000" w:themeColor="text1"/>
        </w:rPr>
        <w:t>表面</w:t>
      </w:r>
      <w:r>
        <w:rPr>
          <w:color w:val="000000" w:themeColor="text1"/>
        </w:rPr>
        <w:t>水分。</w:t>
      </w:r>
    </w:p>
    <w:p w:rsidR="00CB66B7" w:rsidRDefault="004647E5">
      <w:pPr>
        <w:spacing w:line="360" w:lineRule="auto"/>
        <w:outlineLvl w:val="2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 w:hint="eastAsia"/>
          <w:b/>
          <w:bCs/>
          <w:szCs w:val="21"/>
        </w:rPr>
        <w:t>6</w:t>
      </w:r>
      <w:r>
        <w:rPr>
          <w:rFonts w:ascii="黑体" w:eastAsia="黑体" w:hAnsi="黑体" w:cs="黑体"/>
          <w:b/>
          <w:bCs/>
          <w:szCs w:val="21"/>
        </w:rPr>
        <w:t>.</w:t>
      </w:r>
      <w:r>
        <w:rPr>
          <w:rFonts w:ascii="黑体" w:eastAsia="黑体" w:hAnsi="黑体" w:cs="黑体" w:hint="eastAsia"/>
          <w:b/>
          <w:bCs/>
          <w:szCs w:val="21"/>
        </w:rPr>
        <w:t>4</w:t>
      </w:r>
      <w:r>
        <w:rPr>
          <w:rFonts w:ascii="黑体" w:eastAsia="黑体" w:hAnsi="黑体" w:cs="黑体"/>
          <w:b/>
          <w:bCs/>
          <w:szCs w:val="21"/>
        </w:rPr>
        <w:t xml:space="preserve">.3 </w:t>
      </w:r>
    </w:p>
    <w:p w:rsidR="006C61EB" w:rsidRDefault="004647E5" w:rsidP="00CB66B7">
      <w:pPr>
        <w:spacing w:line="360" w:lineRule="auto"/>
        <w:ind w:firstLineChars="200" w:firstLine="422"/>
        <w:outlineLvl w:val="2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/>
          <w:b/>
          <w:bCs/>
          <w:szCs w:val="21"/>
        </w:rPr>
        <w:t>种子贮藏</w:t>
      </w:r>
    </w:p>
    <w:p w:rsidR="006C61EB" w:rsidRDefault="004647E5">
      <w:pPr>
        <w:spacing w:line="360" w:lineRule="auto"/>
        <w:ind w:firstLineChars="200" w:firstLine="420"/>
        <w:rPr>
          <w:color w:val="000000" w:themeColor="text1"/>
        </w:rPr>
      </w:pPr>
      <w:r>
        <w:rPr>
          <w:color w:val="000000" w:themeColor="text1"/>
        </w:rPr>
        <w:t>选择干燥、通风良好的贮藏室，</w:t>
      </w:r>
      <w:r>
        <w:rPr>
          <w:rFonts w:hint="eastAsia"/>
          <w:color w:val="000000" w:themeColor="text1"/>
        </w:rPr>
        <w:t>用于</w:t>
      </w:r>
      <w:r>
        <w:rPr>
          <w:color w:val="000000" w:themeColor="text1"/>
        </w:rPr>
        <w:t>沙藏的河沙须干净、含水量在</w:t>
      </w:r>
      <w:r>
        <w:rPr>
          <w:color w:val="000000" w:themeColor="text1"/>
        </w:rPr>
        <w:t>30</w:t>
      </w:r>
      <w:r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>%</w:t>
      </w:r>
      <w:r>
        <w:rPr>
          <w:color w:val="000000" w:themeColor="text1"/>
        </w:rPr>
        <w:t>左右，以手捏有印、成团为宜。</w:t>
      </w:r>
      <w:r>
        <w:rPr>
          <w:rFonts w:hint="eastAsia"/>
          <w:color w:val="000000" w:themeColor="text1"/>
        </w:rPr>
        <w:t>将河沙用</w:t>
      </w:r>
      <w:r>
        <w:rPr>
          <w:rFonts w:hint="eastAsia"/>
          <w:color w:val="000000" w:themeColor="text1"/>
        </w:rPr>
        <w:t>0.5</w:t>
      </w:r>
      <w:r>
        <w:rPr>
          <w:rFonts w:hint="eastAsia"/>
          <w:color w:val="000000" w:themeColor="text1"/>
        </w:rPr>
        <w:t>～</w:t>
      </w:r>
      <w:r>
        <w:rPr>
          <w:color w:val="000000" w:themeColor="text1"/>
        </w:rPr>
        <w:t>1</w:t>
      </w:r>
      <w:r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>%</w:t>
      </w:r>
      <w:r>
        <w:rPr>
          <w:color w:val="000000" w:themeColor="text1"/>
        </w:rPr>
        <w:t>高锰酸钾</w:t>
      </w:r>
      <w:r>
        <w:rPr>
          <w:rFonts w:hint="eastAsia"/>
          <w:color w:val="000000" w:themeColor="text1"/>
        </w:rPr>
        <w:t>溶液</w:t>
      </w:r>
      <w:r>
        <w:rPr>
          <w:color w:val="000000" w:themeColor="text1"/>
        </w:rPr>
        <w:t>或</w:t>
      </w:r>
      <w:r>
        <w:rPr>
          <w:color w:val="000000" w:themeColor="text1"/>
        </w:rPr>
        <w:t>1</w:t>
      </w:r>
      <w:r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>%</w:t>
      </w:r>
      <w:r>
        <w:rPr>
          <w:color w:val="000000" w:themeColor="text1"/>
        </w:rPr>
        <w:t>多菌灵</w:t>
      </w:r>
      <w:r>
        <w:rPr>
          <w:rFonts w:hint="eastAsia"/>
          <w:color w:val="000000" w:themeColor="text1"/>
        </w:rPr>
        <w:t>溶液</w:t>
      </w:r>
      <w:r>
        <w:rPr>
          <w:color w:val="000000" w:themeColor="text1"/>
        </w:rPr>
        <w:t>喷洒</w:t>
      </w:r>
      <w:r>
        <w:rPr>
          <w:rFonts w:hint="eastAsia"/>
          <w:color w:val="000000" w:themeColor="text1"/>
        </w:rPr>
        <w:t>消毒</w:t>
      </w:r>
      <w:r>
        <w:rPr>
          <w:color w:val="000000" w:themeColor="text1"/>
        </w:rPr>
        <w:t>，</w:t>
      </w:r>
      <w:r>
        <w:rPr>
          <w:rFonts w:hint="eastAsia"/>
          <w:color w:val="000000" w:themeColor="text1"/>
        </w:rPr>
        <w:t>铺在</w:t>
      </w:r>
      <w:r>
        <w:rPr>
          <w:color w:val="000000" w:themeColor="text1"/>
        </w:rPr>
        <w:t>地面</w:t>
      </w:r>
      <w:r>
        <w:rPr>
          <w:rFonts w:hint="eastAsia"/>
          <w:color w:val="000000" w:themeColor="text1"/>
        </w:rPr>
        <w:t>、厚度</w:t>
      </w:r>
      <w:r>
        <w:rPr>
          <w:color w:val="000000" w:themeColor="text1"/>
        </w:rPr>
        <w:t>7</w:t>
      </w:r>
      <w:r>
        <w:rPr>
          <w:rFonts w:hint="eastAsia"/>
          <w:color w:val="000000" w:themeColor="text1"/>
        </w:rPr>
        <w:t>～</w:t>
      </w:r>
      <w:r>
        <w:rPr>
          <w:color w:val="000000" w:themeColor="text1"/>
        </w:rPr>
        <w:t>9</w:t>
      </w:r>
      <w:r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>cm</w:t>
      </w:r>
      <w:r>
        <w:rPr>
          <w:color w:val="000000" w:themeColor="text1"/>
        </w:rPr>
        <w:t>，再将种子与沙子</w:t>
      </w:r>
      <w:r>
        <w:rPr>
          <w:rFonts w:hint="eastAsia"/>
          <w:color w:val="000000" w:themeColor="text1"/>
        </w:rPr>
        <w:t>以</w:t>
      </w:r>
      <w:r>
        <w:rPr>
          <w:rFonts w:hint="eastAsia"/>
          <w:color w:val="000000" w:themeColor="text1"/>
        </w:rPr>
        <w:t>1</w:t>
      </w:r>
      <w:r>
        <w:rPr>
          <w:rFonts w:hint="eastAsia"/>
          <w:color w:val="000000" w:themeColor="text1"/>
        </w:rPr>
        <w:t>：</w:t>
      </w:r>
      <w:r>
        <w:rPr>
          <w:rFonts w:hint="eastAsia"/>
          <w:color w:val="000000" w:themeColor="text1"/>
        </w:rPr>
        <w:t>4</w:t>
      </w:r>
      <w:r>
        <w:rPr>
          <w:rFonts w:hint="eastAsia"/>
          <w:color w:val="000000" w:themeColor="text1"/>
        </w:rPr>
        <w:t>比例混匀</w:t>
      </w:r>
      <w:r>
        <w:rPr>
          <w:color w:val="000000" w:themeColor="text1"/>
        </w:rPr>
        <w:t>堆放，堆高</w:t>
      </w:r>
      <w:r>
        <w:rPr>
          <w:rFonts w:hint="eastAsia"/>
          <w:color w:val="000000" w:themeColor="text1"/>
        </w:rPr>
        <w:t>4</w:t>
      </w:r>
      <w:r>
        <w:rPr>
          <w:color w:val="000000" w:themeColor="text1"/>
        </w:rPr>
        <w:t>0</w:t>
      </w:r>
      <w:r>
        <w:rPr>
          <w:rFonts w:hint="eastAsia"/>
          <w:color w:val="000000" w:themeColor="text1"/>
        </w:rPr>
        <w:t>～</w:t>
      </w:r>
      <w:r>
        <w:rPr>
          <w:rFonts w:hint="eastAsia"/>
          <w:color w:val="000000" w:themeColor="text1"/>
        </w:rPr>
        <w:t>5</w:t>
      </w:r>
      <w:r>
        <w:rPr>
          <w:color w:val="000000" w:themeColor="text1"/>
        </w:rPr>
        <w:t>0</w:t>
      </w:r>
      <w:r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>cm</w:t>
      </w:r>
      <w:r>
        <w:rPr>
          <w:color w:val="000000" w:themeColor="text1"/>
        </w:rPr>
        <w:t>贮藏，保持室内温度</w:t>
      </w:r>
      <w:r>
        <w:rPr>
          <w:color w:val="000000" w:themeColor="text1"/>
        </w:rPr>
        <w:t>5</w:t>
      </w:r>
      <w:r>
        <w:rPr>
          <w:rFonts w:ascii="宋体" w:hAnsi="宋体" w:cs="宋体" w:hint="eastAsia"/>
          <w:color w:val="000000" w:themeColor="text1"/>
        </w:rPr>
        <w:t>℃</w:t>
      </w:r>
      <w:r>
        <w:rPr>
          <w:rFonts w:hint="eastAsia"/>
          <w:color w:val="000000" w:themeColor="text1"/>
        </w:rPr>
        <w:t>左右</w:t>
      </w:r>
      <w:r>
        <w:rPr>
          <w:color w:val="000000" w:themeColor="text1"/>
        </w:rPr>
        <w:t>。种堆上再盖上薄膜保湿、保温。</w:t>
      </w:r>
    </w:p>
    <w:p w:rsidR="006C61EB" w:rsidRDefault="004647E5">
      <w:pPr>
        <w:spacing w:line="360" w:lineRule="auto"/>
        <w:ind w:firstLineChars="200" w:firstLine="420"/>
        <w:rPr>
          <w:color w:val="000000" w:themeColor="text1"/>
        </w:rPr>
      </w:pPr>
      <w:r>
        <w:rPr>
          <w:color w:val="000000" w:themeColor="text1"/>
        </w:rPr>
        <w:t>贮藏期间定期检查和</w:t>
      </w:r>
      <w:r>
        <w:rPr>
          <w:rFonts w:hint="eastAsia"/>
          <w:color w:val="000000" w:themeColor="text1"/>
        </w:rPr>
        <w:t>保持</w:t>
      </w:r>
      <w:r>
        <w:rPr>
          <w:color w:val="000000" w:themeColor="text1"/>
        </w:rPr>
        <w:t>透气，防止种子发霉、发热，及时取出坏种子</w:t>
      </w:r>
      <w:r>
        <w:rPr>
          <w:rFonts w:hint="eastAsia"/>
          <w:color w:val="000000" w:themeColor="text1"/>
        </w:rPr>
        <w:t>。根据沙中水分情况，适时喷少量清水，保持沙子湿度，定期喷洒</w:t>
      </w:r>
      <w:r>
        <w:rPr>
          <w:rFonts w:hint="eastAsia"/>
          <w:color w:val="000000" w:themeColor="text1"/>
        </w:rPr>
        <w:t>0. 5%</w:t>
      </w:r>
      <w:r>
        <w:rPr>
          <w:color w:val="000000" w:themeColor="text1"/>
        </w:rPr>
        <w:t>高锰酸钾</w:t>
      </w:r>
      <w:r>
        <w:rPr>
          <w:rFonts w:hint="eastAsia"/>
          <w:color w:val="000000" w:themeColor="text1"/>
        </w:rPr>
        <w:t>溶液消毒。</w:t>
      </w:r>
    </w:p>
    <w:p w:rsidR="00CB66B7" w:rsidRDefault="004647E5">
      <w:pPr>
        <w:spacing w:line="360" w:lineRule="auto"/>
        <w:outlineLvl w:val="2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 w:hint="eastAsia"/>
          <w:b/>
          <w:bCs/>
          <w:szCs w:val="21"/>
        </w:rPr>
        <w:t>6</w:t>
      </w:r>
      <w:r>
        <w:rPr>
          <w:rFonts w:ascii="黑体" w:eastAsia="黑体" w:hAnsi="黑体" w:cs="黑体"/>
          <w:b/>
          <w:bCs/>
          <w:szCs w:val="21"/>
        </w:rPr>
        <w:t>.</w:t>
      </w:r>
      <w:r>
        <w:rPr>
          <w:rFonts w:ascii="黑体" w:eastAsia="黑体" w:hAnsi="黑体" w:cs="黑体" w:hint="eastAsia"/>
          <w:b/>
          <w:bCs/>
          <w:szCs w:val="21"/>
        </w:rPr>
        <w:t>4</w:t>
      </w:r>
      <w:r>
        <w:rPr>
          <w:rFonts w:ascii="黑体" w:eastAsia="黑体" w:hAnsi="黑体" w:cs="黑体"/>
          <w:b/>
          <w:bCs/>
          <w:szCs w:val="21"/>
        </w:rPr>
        <w:t>.4</w:t>
      </w:r>
      <w:r>
        <w:rPr>
          <w:rFonts w:ascii="黑体" w:eastAsia="黑体" w:hAnsi="黑体" w:cs="黑体" w:hint="eastAsia"/>
          <w:b/>
          <w:bCs/>
          <w:szCs w:val="21"/>
        </w:rPr>
        <w:t xml:space="preserve"> </w:t>
      </w:r>
    </w:p>
    <w:p w:rsidR="006C61EB" w:rsidRDefault="004647E5" w:rsidP="00CB66B7">
      <w:pPr>
        <w:spacing w:line="360" w:lineRule="auto"/>
        <w:ind w:firstLineChars="200" w:firstLine="422"/>
        <w:outlineLvl w:val="2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 w:hint="eastAsia"/>
          <w:b/>
          <w:bCs/>
          <w:szCs w:val="21"/>
        </w:rPr>
        <w:t>种子催芽</w:t>
      </w:r>
    </w:p>
    <w:p w:rsidR="006C61EB" w:rsidRDefault="004647E5">
      <w:p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播前将种子从沙堆里取处，适量清水洗净。将种子浸泡在</w:t>
      </w:r>
      <w:r>
        <w:rPr>
          <w:rFonts w:hint="eastAsia"/>
          <w:color w:val="000000" w:themeColor="text1"/>
        </w:rPr>
        <w:t>50</w:t>
      </w:r>
      <w:r>
        <w:rPr>
          <w:rFonts w:hint="eastAsia"/>
          <w:color w:val="000000" w:themeColor="text1"/>
        </w:rPr>
        <w:t>～</w:t>
      </w:r>
      <w:r>
        <w:rPr>
          <w:rFonts w:hint="eastAsia"/>
          <w:color w:val="000000" w:themeColor="text1"/>
        </w:rPr>
        <w:t xml:space="preserve">100 </w:t>
      </w:r>
      <w:r>
        <w:rPr>
          <w:color w:val="000000" w:themeColor="text1"/>
        </w:rPr>
        <w:t>mg/L</w:t>
      </w:r>
      <w:r>
        <w:rPr>
          <w:rFonts w:hint="eastAsia"/>
          <w:color w:val="000000" w:themeColor="text1"/>
        </w:rPr>
        <w:t>赤霉素溶液中</w:t>
      </w:r>
      <w:r>
        <w:rPr>
          <w:rFonts w:hint="eastAsia"/>
          <w:color w:val="000000" w:themeColor="text1"/>
        </w:rPr>
        <w:lastRenderedPageBreak/>
        <w:t>1 h</w:t>
      </w:r>
      <w:r>
        <w:rPr>
          <w:rFonts w:hint="eastAsia"/>
          <w:color w:val="000000" w:themeColor="text1"/>
        </w:rPr>
        <w:t>，取出后略晾干表面水分，即可播种。</w:t>
      </w:r>
    </w:p>
    <w:p w:rsidR="00CB66B7" w:rsidRDefault="004647E5">
      <w:pPr>
        <w:spacing w:line="360" w:lineRule="auto"/>
        <w:outlineLvl w:val="2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 w:hint="eastAsia"/>
          <w:b/>
          <w:bCs/>
          <w:szCs w:val="21"/>
        </w:rPr>
        <w:t xml:space="preserve">6.4.5 </w:t>
      </w:r>
    </w:p>
    <w:p w:rsidR="006C61EB" w:rsidRDefault="004647E5" w:rsidP="00CB66B7">
      <w:pPr>
        <w:spacing w:line="360" w:lineRule="auto"/>
        <w:ind w:firstLineChars="200" w:firstLine="422"/>
        <w:outlineLvl w:val="2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 w:hint="eastAsia"/>
          <w:b/>
          <w:bCs/>
          <w:szCs w:val="21"/>
        </w:rPr>
        <w:t>播种</w:t>
      </w:r>
      <w:r>
        <w:rPr>
          <w:rFonts w:ascii="黑体" w:eastAsia="黑体" w:hAnsi="黑体" w:cs="黑体"/>
          <w:b/>
          <w:bCs/>
          <w:szCs w:val="21"/>
        </w:rPr>
        <w:t>时间</w:t>
      </w:r>
    </w:p>
    <w:p w:rsidR="006C61EB" w:rsidRDefault="004647E5">
      <w:pPr>
        <w:spacing w:line="360" w:lineRule="auto"/>
        <w:ind w:firstLineChars="200" w:firstLine="420"/>
        <w:rPr>
          <w:color w:val="000000" w:themeColor="text1"/>
        </w:rPr>
      </w:pPr>
      <w:r>
        <w:rPr>
          <w:color w:val="000000" w:themeColor="text1"/>
        </w:rPr>
        <w:t>宜选择冬季或春季。</w:t>
      </w:r>
    </w:p>
    <w:p w:rsidR="00CB66B7" w:rsidRDefault="004647E5">
      <w:pPr>
        <w:spacing w:line="360" w:lineRule="auto"/>
        <w:outlineLvl w:val="2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 w:hint="eastAsia"/>
          <w:b/>
          <w:bCs/>
          <w:szCs w:val="21"/>
        </w:rPr>
        <w:t xml:space="preserve">6.4.6 </w:t>
      </w:r>
    </w:p>
    <w:p w:rsidR="006C61EB" w:rsidRDefault="004647E5" w:rsidP="00CB66B7">
      <w:pPr>
        <w:spacing w:line="360" w:lineRule="auto"/>
        <w:ind w:firstLineChars="200" w:firstLine="422"/>
        <w:outlineLvl w:val="2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/>
          <w:b/>
          <w:bCs/>
          <w:szCs w:val="21"/>
        </w:rPr>
        <w:t>播种方式</w:t>
      </w:r>
    </w:p>
    <w:p w:rsidR="006C61EB" w:rsidRDefault="004647E5">
      <w:p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在</w:t>
      </w:r>
      <w:r>
        <w:rPr>
          <w:color w:val="000000" w:themeColor="text1"/>
        </w:rPr>
        <w:t>整好的苗床按行距</w:t>
      </w:r>
      <w:r>
        <w:rPr>
          <w:color w:val="000000" w:themeColor="text1"/>
        </w:rPr>
        <w:t>20</w:t>
      </w:r>
      <w:r>
        <w:rPr>
          <w:rFonts w:hint="eastAsia"/>
          <w:color w:val="000000" w:themeColor="text1"/>
        </w:rPr>
        <w:t>～</w:t>
      </w:r>
      <w:r>
        <w:rPr>
          <w:color w:val="000000" w:themeColor="text1"/>
        </w:rPr>
        <w:t>30</w:t>
      </w:r>
      <w:r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>cm</w:t>
      </w:r>
      <w:r>
        <w:rPr>
          <w:color w:val="000000" w:themeColor="text1"/>
        </w:rPr>
        <w:t>开沟约</w:t>
      </w:r>
      <w:r>
        <w:rPr>
          <w:color w:val="000000" w:themeColor="text1"/>
        </w:rPr>
        <w:t>3</w:t>
      </w:r>
      <w:r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>cm</w:t>
      </w:r>
      <w:r>
        <w:rPr>
          <w:color w:val="000000" w:themeColor="text1"/>
        </w:rPr>
        <w:t>深的浅沟，将种子均匀撒播在沟内，覆盖细黄土</w:t>
      </w:r>
      <w:r>
        <w:rPr>
          <w:color w:val="000000" w:themeColor="text1"/>
        </w:rPr>
        <w:t>1</w:t>
      </w:r>
      <w:r>
        <w:rPr>
          <w:rFonts w:hint="eastAsia"/>
          <w:color w:val="000000" w:themeColor="text1"/>
        </w:rPr>
        <w:t>～</w:t>
      </w:r>
      <w:r>
        <w:rPr>
          <w:color w:val="000000" w:themeColor="text1"/>
        </w:rPr>
        <w:t>2</w:t>
      </w:r>
      <w:r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>cm</w:t>
      </w:r>
      <w:r>
        <w:rPr>
          <w:color w:val="000000" w:themeColor="text1"/>
        </w:rPr>
        <w:t>，以不见种子为度。</w:t>
      </w:r>
    </w:p>
    <w:p w:rsidR="00CB66B7" w:rsidRDefault="004647E5">
      <w:pPr>
        <w:spacing w:line="360" w:lineRule="auto"/>
        <w:outlineLvl w:val="2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 w:hint="eastAsia"/>
          <w:b/>
          <w:bCs/>
          <w:szCs w:val="21"/>
        </w:rPr>
        <w:t xml:space="preserve">6.4.7 </w:t>
      </w:r>
    </w:p>
    <w:p w:rsidR="006C61EB" w:rsidRDefault="004647E5" w:rsidP="00CB66B7">
      <w:pPr>
        <w:spacing w:line="360" w:lineRule="auto"/>
        <w:ind w:firstLineChars="200" w:firstLine="422"/>
        <w:outlineLvl w:val="2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 w:hint="eastAsia"/>
          <w:b/>
          <w:bCs/>
          <w:szCs w:val="21"/>
        </w:rPr>
        <w:t>苗床处理</w:t>
      </w:r>
    </w:p>
    <w:p w:rsidR="006C61EB" w:rsidRDefault="004647E5">
      <w:p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播种后苗床上</w:t>
      </w:r>
      <w:r>
        <w:rPr>
          <w:color w:val="000000" w:themeColor="text1"/>
        </w:rPr>
        <w:t>浇透水，再盖厚</w:t>
      </w:r>
      <w:r>
        <w:rPr>
          <w:color w:val="000000" w:themeColor="text1"/>
        </w:rPr>
        <w:t>0.1</w:t>
      </w:r>
      <w:r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>mm</w:t>
      </w:r>
      <w:r>
        <w:rPr>
          <w:color w:val="000000" w:themeColor="text1"/>
        </w:rPr>
        <w:t>黑色地膜，苗床上搭建遮荫棚。</w:t>
      </w:r>
    </w:p>
    <w:p w:rsidR="00CB66B7" w:rsidRDefault="004647E5">
      <w:pPr>
        <w:spacing w:line="360" w:lineRule="auto"/>
        <w:outlineLvl w:val="2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 w:hint="eastAsia"/>
          <w:b/>
          <w:bCs/>
          <w:szCs w:val="21"/>
        </w:rPr>
        <w:t>6</w:t>
      </w:r>
      <w:r>
        <w:rPr>
          <w:rFonts w:ascii="黑体" w:eastAsia="黑体" w:hAnsi="黑体" w:cs="黑体"/>
          <w:b/>
          <w:bCs/>
          <w:szCs w:val="21"/>
        </w:rPr>
        <w:t>.</w:t>
      </w:r>
      <w:r>
        <w:rPr>
          <w:rFonts w:ascii="黑体" w:eastAsia="黑体" w:hAnsi="黑体" w:cs="黑体" w:hint="eastAsia"/>
          <w:b/>
          <w:bCs/>
          <w:szCs w:val="21"/>
        </w:rPr>
        <w:t>4</w:t>
      </w:r>
      <w:r>
        <w:rPr>
          <w:rFonts w:ascii="黑体" w:eastAsia="黑体" w:hAnsi="黑体" w:cs="黑体"/>
          <w:b/>
          <w:bCs/>
          <w:szCs w:val="21"/>
        </w:rPr>
        <w:t>.</w:t>
      </w:r>
      <w:r>
        <w:rPr>
          <w:rFonts w:ascii="黑体" w:eastAsia="黑体" w:hAnsi="黑体" w:cs="黑体" w:hint="eastAsia"/>
          <w:b/>
          <w:bCs/>
          <w:szCs w:val="21"/>
        </w:rPr>
        <w:t>8</w:t>
      </w:r>
      <w:r>
        <w:rPr>
          <w:rFonts w:ascii="黑体" w:eastAsia="黑体" w:hAnsi="黑体" w:cs="黑体"/>
          <w:b/>
          <w:bCs/>
          <w:szCs w:val="21"/>
        </w:rPr>
        <w:t xml:space="preserve"> </w:t>
      </w:r>
    </w:p>
    <w:p w:rsidR="006C61EB" w:rsidRDefault="004647E5" w:rsidP="00CB66B7">
      <w:pPr>
        <w:spacing w:line="360" w:lineRule="auto"/>
        <w:ind w:firstLineChars="200" w:firstLine="422"/>
        <w:outlineLvl w:val="2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/>
          <w:b/>
          <w:bCs/>
          <w:szCs w:val="21"/>
        </w:rPr>
        <w:t>苗期管理</w:t>
      </w:r>
    </w:p>
    <w:p w:rsidR="006C61EB" w:rsidRDefault="004647E5">
      <w:p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（</w:t>
      </w:r>
      <w:r>
        <w:rPr>
          <w:rFonts w:hint="eastAsia"/>
          <w:color w:val="000000" w:themeColor="text1"/>
        </w:rPr>
        <w:t>1</w:t>
      </w:r>
      <w:r>
        <w:rPr>
          <w:rFonts w:hint="eastAsia"/>
          <w:color w:val="000000" w:themeColor="text1"/>
        </w:rPr>
        <w:t>）出芽前管理。播种后土壤墒情不足时，可用喷雾器进行补水，保证土壤湿润，切忌大水漫灌。</w:t>
      </w:r>
    </w:p>
    <w:p w:rsidR="006C61EB" w:rsidRDefault="004647E5">
      <w:p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（</w:t>
      </w:r>
      <w:r>
        <w:rPr>
          <w:rFonts w:hint="eastAsia"/>
          <w:color w:val="000000" w:themeColor="text1"/>
        </w:rPr>
        <w:t>2</w:t>
      </w:r>
      <w:r>
        <w:rPr>
          <w:rFonts w:hint="eastAsia"/>
          <w:color w:val="000000" w:themeColor="text1"/>
        </w:rPr>
        <w:t>）出芽时管理。</w:t>
      </w:r>
      <w:r>
        <w:rPr>
          <w:color w:val="000000" w:themeColor="text1"/>
        </w:rPr>
        <w:t>种子破土出芽时将地膜按播种行用刀划开不揭膜，起到控光和减少杂草作用。</w:t>
      </w:r>
    </w:p>
    <w:p w:rsidR="006C61EB" w:rsidRDefault="004647E5">
      <w:p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（</w:t>
      </w:r>
      <w:r>
        <w:rPr>
          <w:rFonts w:hint="eastAsia"/>
          <w:color w:val="000000" w:themeColor="text1"/>
        </w:rPr>
        <w:t>3</w:t>
      </w:r>
      <w:r>
        <w:rPr>
          <w:rFonts w:hint="eastAsia"/>
          <w:color w:val="000000" w:themeColor="text1"/>
        </w:rPr>
        <w:t>）</w:t>
      </w:r>
      <w:r>
        <w:rPr>
          <w:color w:val="000000" w:themeColor="text1"/>
        </w:rPr>
        <w:t>除草、补肥。</w:t>
      </w:r>
      <w:r>
        <w:rPr>
          <w:rFonts w:hint="eastAsia"/>
          <w:color w:val="000000" w:themeColor="text1"/>
        </w:rPr>
        <w:t>依</w:t>
      </w:r>
      <w:r>
        <w:rPr>
          <w:color w:val="000000" w:themeColor="text1"/>
        </w:rPr>
        <w:t>圃地情况对</w:t>
      </w:r>
      <w:r>
        <w:rPr>
          <w:rFonts w:hint="eastAsia"/>
          <w:color w:val="000000" w:themeColor="text1"/>
        </w:rPr>
        <w:t>幼苗</w:t>
      </w:r>
      <w:r>
        <w:rPr>
          <w:color w:val="000000" w:themeColor="text1"/>
        </w:rPr>
        <w:t>及时除草，隔</w:t>
      </w:r>
      <w:r>
        <w:rPr>
          <w:rFonts w:hint="eastAsia"/>
          <w:color w:val="000000" w:themeColor="text1"/>
        </w:rPr>
        <w:t>20 d</w:t>
      </w:r>
      <w:r>
        <w:rPr>
          <w:color w:val="000000" w:themeColor="text1"/>
        </w:rPr>
        <w:t>用</w:t>
      </w:r>
      <w:r>
        <w:rPr>
          <w:rFonts w:hint="eastAsia"/>
          <w:color w:val="000000" w:themeColor="text1"/>
        </w:rPr>
        <w:t>0.3 %</w:t>
      </w:r>
      <w:r>
        <w:rPr>
          <w:rFonts w:hint="eastAsia"/>
          <w:color w:val="000000" w:themeColor="text1"/>
        </w:rPr>
        <w:t>尿素进行叶面施肥。</w:t>
      </w:r>
    </w:p>
    <w:p w:rsidR="006C61EB" w:rsidRDefault="004647E5">
      <w:p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（</w:t>
      </w:r>
      <w:r>
        <w:rPr>
          <w:rFonts w:hint="eastAsia"/>
          <w:color w:val="000000" w:themeColor="text1"/>
        </w:rPr>
        <w:t>4</w:t>
      </w:r>
      <w:r>
        <w:rPr>
          <w:rFonts w:hint="eastAsia"/>
          <w:color w:val="000000" w:themeColor="text1"/>
        </w:rPr>
        <w:t>）</w:t>
      </w:r>
      <w:r>
        <w:rPr>
          <w:color w:val="000000" w:themeColor="text1"/>
        </w:rPr>
        <w:t>间苗、补苗。</w:t>
      </w:r>
      <w:r>
        <w:rPr>
          <w:rFonts w:hint="eastAsia"/>
          <w:color w:val="000000" w:themeColor="text1"/>
        </w:rPr>
        <w:t>待幼苗长至</w:t>
      </w:r>
      <w:r>
        <w:rPr>
          <w:rFonts w:hint="eastAsia"/>
          <w:color w:val="000000" w:themeColor="text1"/>
        </w:rPr>
        <w:t>6</w:t>
      </w:r>
      <w:r>
        <w:rPr>
          <w:rFonts w:hint="eastAsia"/>
          <w:color w:val="000000" w:themeColor="text1"/>
        </w:rPr>
        <w:t>～</w:t>
      </w:r>
      <w:r>
        <w:rPr>
          <w:rFonts w:hint="eastAsia"/>
          <w:color w:val="000000" w:themeColor="text1"/>
        </w:rPr>
        <w:t xml:space="preserve">8 </w:t>
      </w:r>
      <w:r>
        <w:rPr>
          <w:color w:val="000000" w:themeColor="text1"/>
        </w:rPr>
        <w:t>cm</w:t>
      </w:r>
      <w:r>
        <w:rPr>
          <w:color w:val="000000" w:themeColor="text1"/>
        </w:rPr>
        <w:t>宜及时、分次间苗，</w:t>
      </w:r>
      <w:proofErr w:type="gramStart"/>
      <w:r>
        <w:rPr>
          <w:color w:val="000000" w:themeColor="text1"/>
        </w:rPr>
        <w:t>原则</w:t>
      </w:r>
      <w:r>
        <w:rPr>
          <w:rFonts w:hint="eastAsia"/>
          <w:color w:val="000000" w:themeColor="text1"/>
        </w:rPr>
        <w:t>上除弱留</w:t>
      </w:r>
      <w:proofErr w:type="gramEnd"/>
      <w:r>
        <w:rPr>
          <w:rFonts w:hint="eastAsia"/>
          <w:color w:val="000000" w:themeColor="text1"/>
        </w:rPr>
        <w:t>强、</w:t>
      </w:r>
      <w:proofErr w:type="gramStart"/>
      <w:r>
        <w:rPr>
          <w:rFonts w:hint="eastAsia"/>
          <w:color w:val="000000" w:themeColor="text1"/>
        </w:rPr>
        <w:t>除密留稀，间苗</w:t>
      </w:r>
      <w:r>
        <w:rPr>
          <w:color w:val="000000" w:themeColor="text1"/>
        </w:rPr>
        <w:t>按株</w:t>
      </w:r>
      <w:proofErr w:type="gramEnd"/>
      <w:r>
        <w:rPr>
          <w:color w:val="000000" w:themeColor="text1"/>
        </w:rPr>
        <w:t>行距</w:t>
      </w:r>
      <w:r>
        <w:rPr>
          <w:rFonts w:hint="eastAsia"/>
          <w:color w:val="000000" w:themeColor="text1"/>
        </w:rPr>
        <w:t>6</w:t>
      </w:r>
      <w:r>
        <w:rPr>
          <w:rFonts w:hint="eastAsia"/>
          <w:color w:val="000000" w:themeColor="text1"/>
        </w:rPr>
        <w:t>～</w:t>
      </w:r>
      <w:r>
        <w:rPr>
          <w:color w:val="000000" w:themeColor="text1"/>
        </w:rPr>
        <w:t>8</w:t>
      </w:r>
      <w:r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>cm</w:t>
      </w:r>
      <w:r>
        <w:rPr>
          <w:color w:val="000000" w:themeColor="text1"/>
        </w:rPr>
        <w:t>，每</w:t>
      </w:r>
      <w:r>
        <w:rPr>
          <w:rFonts w:hint="eastAsia"/>
          <w:color w:val="000000" w:themeColor="text1"/>
        </w:rPr>
        <w:t>667 m</w:t>
      </w:r>
      <w:r>
        <w:rPr>
          <w:rFonts w:hint="eastAsia"/>
          <w:color w:val="000000" w:themeColor="text1"/>
          <w:vertAlign w:val="superscript"/>
        </w:rPr>
        <w:t>2</w:t>
      </w:r>
      <w:r>
        <w:rPr>
          <w:rFonts w:hint="eastAsia"/>
          <w:color w:val="000000" w:themeColor="text1"/>
        </w:rPr>
        <w:t>保留苗木</w:t>
      </w:r>
      <w:r>
        <w:rPr>
          <w:rFonts w:hint="eastAsia"/>
          <w:color w:val="000000" w:themeColor="text1"/>
        </w:rPr>
        <w:t>8</w:t>
      </w:r>
      <w:r>
        <w:rPr>
          <w:rFonts w:hint="eastAsia"/>
          <w:color w:val="000000" w:themeColor="text1"/>
        </w:rPr>
        <w:t>万株左右</w:t>
      </w:r>
      <w:r>
        <w:rPr>
          <w:color w:val="000000" w:themeColor="text1"/>
        </w:rPr>
        <w:t>。</w:t>
      </w:r>
    </w:p>
    <w:p w:rsidR="006C61EB" w:rsidRDefault="004647E5">
      <w:pPr>
        <w:spacing w:line="360" w:lineRule="auto"/>
        <w:outlineLvl w:val="1"/>
        <w:rPr>
          <w:rFonts w:ascii="黑体" w:eastAsia="黑体" w:hAnsi="黑体" w:cs="黑体"/>
          <w:b/>
          <w:bCs/>
          <w:szCs w:val="21"/>
        </w:rPr>
      </w:pPr>
      <w:bookmarkStart w:id="29" w:name="_Toc72847139"/>
      <w:r>
        <w:rPr>
          <w:rFonts w:ascii="黑体" w:eastAsia="黑体" w:hAnsi="黑体" w:cs="黑体" w:hint="eastAsia"/>
          <w:b/>
          <w:bCs/>
          <w:szCs w:val="21"/>
        </w:rPr>
        <w:t>6</w:t>
      </w:r>
      <w:r>
        <w:rPr>
          <w:rFonts w:ascii="黑体" w:eastAsia="黑体" w:hAnsi="黑体" w:cs="黑体"/>
          <w:b/>
          <w:bCs/>
          <w:szCs w:val="21"/>
        </w:rPr>
        <w:t>.</w:t>
      </w:r>
      <w:r>
        <w:rPr>
          <w:rFonts w:ascii="黑体" w:eastAsia="黑体" w:hAnsi="黑体" w:cs="黑体" w:hint="eastAsia"/>
          <w:b/>
          <w:bCs/>
          <w:szCs w:val="21"/>
        </w:rPr>
        <w:t xml:space="preserve">5 </w:t>
      </w:r>
      <w:r>
        <w:rPr>
          <w:rFonts w:ascii="黑体" w:eastAsia="黑体" w:hAnsi="黑体" w:cs="黑体"/>
          <w:b/>
          <w:bCs/>
          <w:szCs w:val="21"/>
        </w:rPr>
        <w:t>扦插育苗</w:t>
      </w:r>
      <w:bookmarkEnd w:id="29"/>
    </w:p>
    <w:p w:rsidR="00CB66B7" w:rsidRDefault="004647E5">
      <w:pPr>
        <w:spacing w:line="360" w:lineRule="auto"/>
        <w:outlineLvl w:val="2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 w:hint="eastAsia"/>
          <w:b/>
          <w:bCs/>
          <w:szCs w:val="21"/>
        </w:rPr>
        <w:t>6</w:t>
      </w:r>
      <w:r>
        <w:rPr>
          <w:rFonts w:ascii="黑体" w:eastAsia="黑体" w:hAnsi="黑体" w:cs="黑体"/>
          <w:b/>
          <w:bCs/>
          <w:szCs w:val="21"/>
        </w:rPr>
        <w:t>.</w:t>
      </w:r>
      <w:r>
        <w:rPr>
          <w:rFonts w:ascii="黑体" w:eastAsia="黑体" w:hAnsi="黑体" w:cs="黑体" w:hint="eastAsia"/>
          <w:b/>
          <w:bCs/>
          <w:szCs w:val="21"/>
        </w:rPr>
        <w:t>5</w:t>
      </w:r>
      <w:r>
        <w:rPr>
          <w:rFonts w:ascii="黑体" w:eastAsia="黑体" w:hAnsi="黑体" w:cs="黑体"/>
          <w:b/>
          <w:bCs/>
          <w:szCs w:val="21"/>
        </w:rPr>
        <w:t>.1</w:t>
      </w:r>
      <w:r>
        <w:rPr>
          <w:rFonts w:ascii="黑体" w:eastAsia="黑体" w:hAnsi="黑体" w:cs="黑体" w:hint="eastAsia"/>
          <w:b/>
          <w:bCs/>
          <w:szCs w:val="21"/>
        </w:rPr>
        <w:t xml:space="preserve"> </w:t>
      </w:r>
    </w:p>
    <w:p w:rsidR="006C61EB" w:rsidRDefault="004647E5" w:rsidP="00CB66B7">
      <w:pPr>
        <w:spacing w:line="360" w:lineRule="auto"/>
        <w:ind w:firstLineChars="200" w:firstLine="422"/>
        <w:outlineLvl w:val="2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/>
          <w:b/>
          <w:bCs/>
          <w:szCs w:val="21"/>
        </w:rPr>
        <w:t>基质配制</w:t>
      </w:r>
    </w:p>
    <w:p w:rsidR="006C61EB" w:rsidRDefault="004647E5">
      <w:pPr>
        <w:spacing w:line="360" w:lineRule="auto"/>
        <w:ind w:firstLineChars="200" w:firstLine="420"/>
        <w:rPr>
          <w:color w:val="000000" w:themeColor="text1"/>
        </w:rPr>
      </w:pPr>
      <w:r>
        <w:rPr>
          <w:color w:val="000000" w:themeColor="text1"/>
        </w:rPr>
        <w:t>按黄</w:t>
      </w:r>
      <w:r>
        <w:rPr>
          <w:rFonts w:hint="eastAsia"/>
          <w:color w:val="000000" w:themeColor="text1"/>
        </w:rPr>
        <w:t>心土﹕泥炭﹕珍珠岩</w:t>
      </w:r>
      <w:r>
        <w:rPr>
          <w:color w:val="000000" w:themeColor="text1"/>
        </w:rPr>
        <w:t>比例（</w:t>
      </w:r>
      <w:r>
        <w:rPr>
          <w:color w:val="000000" w:themeColor="text1"/>
        </w:rPr>
        <w:t>5</w:t>
      </w:r>
      <w:r>
        <w:rPr>
          <w:color w:val="000000" w:themeColor="text1"/>
        </w:rPr>
        <w:t>﹕</w:t>
      </w:r>
      <w:r>
        <w:rPr>
          <w:color w:val="000000" w:themeColor="text1"/>
        </w:rPr>
        <w:t>4</w:t>
      </w:r>
      <w:r>
        <w:rPr>
          <w:color w:val="000000" w:themeColor="text1"/>
        </w:rPr>
        <w:t>﹕</w:t>
      </w:r>
      <w:r>
        <w:rPr>
          <w:color w:val="000000" w:themeColor="text1"/>
        </w:rPr>
        <w:t>1</w:t>
      </w:r>
      <w:r>
        <w:rPr>
          <w:color w:val="000000" w:themeColor="text1"/>
        </w:rPr>
        <w:t>）配置扦插基质，过筛后，用</w:t>
      </w:r>
      <w:r>
        <w:rPr>
          <w:color w:val="000000" w:themeColor="text1"/>
        </w:rPr>
        <w:t>0.1</w:t>
      </w:r>
      <w:r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>%</w:t>
      </w:r>
      <w:r>
        <w:rPr>
          <w:color w:val="000000" w:themeColor="text1"/>
        </w:rPr>
        <w:t>的多菌灵</w:t>
      </w:r>
      <w:r>
        <w:rPr>
          <w:rFonts w:hint="eastAsia"/>
          <w:color w:val="000000" w:themeColor="text1"/>
        </w:rPr>
        <w:t>、</w:t>
      </w:r>
      <w:r>
        <w:rPr>
          <w:color w:val="000000" w:themeColor="text1"/>
        </w:rPr>
        <w:t>0.</w:t>
      </w:r>
      <w:r>
        <w:rPr>
          <w:rFonts w:hint="eastAsia"/>
          <w:color w:val="000000" w:themeColor="text1"/>
        </w:rPr>
        <w:t xml:space="preserve">5 </w:t>
      </w:r>
      <w:r>
        <w:rPr>
          <w:color w:val="000000" w:themeColor="text1"/>
        </w:rPr>
        <w:t>%</w:t>
      </w:r>
      <w:r>
        <w:rPr>
          <w:color w:val="000000" w:themeColor="text1"/>
        </w:rPr>
        <w:t>高锰酸钾或</w:t>
      </w:r>
      <w:r>
        <w:rPr>
          <w:color w:val="000000" w:themeColor="text1"/>
        </w:rPr>
        <w:t>0.2</w:t>
      </w:r>
      <w:r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>%</w:t>
      </w:r>
      <w:r>
        <w:rPr>
          <w:color w:val="000000" w:themeColor="text1"/>
        </w:rPr>
        <w:t>百菌清</w:t>
      </w:r>
      <w:r>
        <w:rPr>
          <w:rFonts w:hint="eastAsia"/>
          <w:color w:val="000000" w:themeColor="text1"/>
        </w:rPr>
        <w:t>溶液</w:t>
      </w:r>
      <w:r>
        <w:rPr>
          <w:color w:val="000000" w:themeColor="text1"/>
        </w:rPr>
        <w:t>喷洒消毒。将营养基</w:t>
      </w:r>
      <w:r>
        <w:rPr>
          <w:rFonts w:hint="eastAsia"/>
          <w:color w:val="000000" w:themeColor="text1"/>
        </w:rPr>
        <w:t>质铺</w:t>
      </w:r>
      <w:r>
        <w:rPr>
          <w:color w:val="000000" w:themeColor="text1"/>
        </w:rPr>
        <w:t>平在苗床内，厚度为</w:t>
      </w:r>
      <w:r>
        <w:rPr>
          <w:rFonts w:hint="eastAsia"/>
          <w:color w:val="000000" w:themeColor="text1"/>
        </w:rPr>
        <w:t>6</w:t>
      </w:r>
      <w:r>
        <w:rPr>
          <w:rFonts w:hint="eastAsia"/>
          <w:color w:val="000000" w:themeColor="text1"/>
        </w:rPr>
        <w:t>～</w:t>
      </w:r>
      <w:r>
        <w:rPr>
          <w:rFonts w:hint="eastAsia"/>
          <w:color w:val="000000" w:themeColor="text1"/>
        </w:rPr>
        <w:t xml:space="preserve">8 </w:t>
      </w:r>
      <w:r>
        <w:rPr>
          <w:color w:val="000000" w:themeColor="text1"/>
        </w:rPr>
        <w:t>cm</w:t>
      </w:r>
      <w:r>
        <w:rPr>
          <w:color w:val="000000" w:themeColor="text1"/>
        </w:rPr>
        <w:t>左右，上盖一层</w:t>
      </w:r>
      <w:r>
        <w:rPr>
          <w:color w:val="000000" w:themeColor="text1"/>
        </w:rPr>
        <w:t>3</w:t>
      </w:r>
      <w:r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>cm</w:t>
      </w:r>
      <w:r>
        <w:rPr>
          <w:color w:val="000000" w:themeColor="text1"/>
        </w:rPr>
        <w:t>干净的细黄土。</w:t>
      </w:r>
    </w:p>
    <w:p w:rsidR="00CB66B7" w:rsidRDefault="004647E5">
      <w:pPr>
        <w:spacing w:line="360" w:lineRule="auto"/>
        <w:outlineLvl w:val="2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 w:hint="eastAsia"/>
          <w:b/>
          <w:bCs/>
          <w:szCs w:val="21"/>
        </w:rPr>
        <w:t>6</w:t>
      </w:r>
      <w:r>
        <w:rPr>
          <w:rFonts w:ascii="黑体" w:eastAsia="黑体" w:hAnsi="黑体" w:cs="黑体"/>
          <w:b/>
          <w:bCs/>
          <w:szCs w:val="21"/>
        </w:rPr>
        <w:t>.</w:t>
      </w:r>
      <w:r>
        <w:rPr>
          <w:rFonts w:ascii="黑体" w:eastAsia="黑体" w:hAnsi="黑体" w:cs="黑体" w:hint="eastAsia"/>
          <w:b/>
          <w:bCs/>
          <w:szCs w:val="21"/>
        </w:rPr>
        <w:t>5</w:t>
      </w:r>
      <w:r>
        <w:rPr>
          <w:rFonts w:ascii="黑体" w:eastAsia="黑体" w:hAnsi="黑体" w:cs="黑体"/>
          <w:b/>
          <w:bCs/>
          <w:szCs w:val="21"/>
        </w:rPr>
        <w:t xml:space="preserve">.2 </w:t>
      </w:r>
    </w:p>
    <w:p w:rsidR="006C61EB" w:rsidRDefault="004647E5" w:rsidP="00CB66B7">
      <w:pPr>
        <w:spacing w:line="360" w:lineRule="auto"/>
        <w:ind w:firstLineChars="200" w:firstLine="422"/>
        <w:outlineLvl w:val="2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/>
          <w:b/>
          <w:bCs/>
          <w:szCs w:val="21"/>
        </w:rPr>
        <w:t>插穗准备</w:t>
      </w:r>
    </w:p>
    <w:p w:rsidR="006C61EB" w:rsidRDefault="004647E5">
      <w:p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（</w:t>
      </w:r>
      <w:r>
        <w:rPr>
          <w:rFonts w:hint="eastAsia"/>
          <w:color w:val="000000" w:themeColor="text1"/>
        </w:rPr>
        <w:t>1</w:t>
      </w:r>
      <w:r>
        <w:rPr>
          <w:rFonts w:hint="eastAsia"/>
          <w:color w:val="000000" w:themeColor="text1"/>
        </w:rPr>
        <w:t>）</w:t>
      </w:r>
      <w:r>
        <w:rPr>
          <w:color w:val="000000" w:themeColor="text1"/>
        </w:rPr>
        <w:t>采集。选取木姜叶柯母树上健壮无病虫害的嫩枝作穗条。将穗</w:t>
      </w:r>
      <w:r>
        <w:rPr>
          <w:rFonts w:hint="eastAsia"/>
          <w:color w:val="000000" w:themeColor="text1"/>
        </w:rPr>
        <w:t>条</w:t>
      </w:r>
      <w:r>
        <w:rPr>
          <w:color w:val="000000" w:themeColor="text1"/>
        </w:rPr>
        <w:t>剪成长</w:t>
      </w:r>
      <w:r>
        <w:rPr>
          <w:color w:val="000000" w:themeColor="text1"/>
        </w:rPr>
        <w:t>8</w:t>
      </w:r>
      <w:r>
        <w:rPr>
          <w:rFonts w:hint="eastAsia"/>
          <w:color w:val="000000" w:themeColor="text1"/>
        </w:rPr>
        <w:t>～</w:t>
      </w:r>
      <w:r>
        <w:rPr>
          <w:color w:val="000000" w:themeColor="text1"/>
        </w:rPr>
        <w:t>10</w:t>
      </w:r>
      <w:r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>cm</w:t>
      </w:r>
      <w:r>
        <w:rPr>
          <w:color w:val="000000" w:themeColor="text1"/>
        </w:rPr>
        <w:lastRenderedPageBreak/>
        <w:t>的</w:t>
      </w:r>
      <w:r>
        <w:rPr>
          <w:rFonts w:hint="eastAsia"/>
          <w:color w:val="000000" w:themeColor="text1"/>
        </w:rPr>
        <w:t>二</w:t>
      </w:r>
      <w:r>
        <w:rPr>
          <w:color w:val="000000" w:themeColor="text1"/>
        </w:rPr>
        <w:t>叶二芽扦穗，下端斜口，上端紧贴芽，平口，用橡皮筋或细绳捆好。插穗整齐排放备用。</w:t>
      </w:r>
      <w:r>
        <w:rPr>
          <w:rFonts w:hint="eastAsia"/>
          <w:color w:val="000000" w:themeColor="text1"/>
        </w:rPr>
        <w:t xml:space="preserve">  </w:t>
      </w:r>
    </w:p>
    <w:p w:rsidR="006C61EB" w:rsidRDefault="004647E5">
      <w:p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（</w:t>
      </w:r>
      <w:r>
        <w:rPr>
          <w:rFonts w:hint="eastAsia"/>
          <w:color w:val="000000" w:themeColor="text1"/>
        </w:rPr>
        <w:t>2</w:t>
      </w:r>
      <w:r>
        <w:rPr>
          <w:rFonts w:hint="eastAsia"/>
          <w:color w:val="000000" w:themeColor="text1"/>
        </w:rPr>
        <w:t>）</w:t>
      </w:r>
      <w:r>
        <w:rPr>
          <w:color w:val="000000" w:themeColor="text1"/>
        </w:rPr>
        <w:t>消毒</w:t>
      </w:r>
      <w:r>
        <w:rPr>
          <w:rFonts w:hint="eastAsia"/>
          <w:color w:val="000000" w:themeColor="text1"/>
        </w:rPr>
        <w:t>。</w:t>
      </w:r>
      <w:r>
        <w:rPr>
          <w:color w:val="000000" w:themeColor="text1"/>
        </w:rPr>
        <w:t>用</w:t>
      </w:r>
      <w:r>
        <w:rPr>
          <w:color w:val="000000" w:themeColor="text1"/>
        </w:rPr>
        <w:t>0.5%</w:t>
      </w:r>
      <w:r>
        <w:rPr>
          <w:color w:val="000000" w:themeColor="text1"/>
        </w:rPr>
        <w:t>多菌灵浸泡插穗，消毒</w:t>
      </w:r>
      <w:r>
        <w:rPr>
          <w:color w:val="000000" w:themeColor="text1"/>
        </w:rPr>
        <w:t>15</w:t>
      </w:r>
      <w:r>
        <w:rPr>
          <w:rFonts w:hint="eastAsia"/>
          <w:color w:val="000000" w:themeColor="text1"/>
        </w:rPr>
        <w:t>～</w:t>
      </w:r>
      <w:r>
        <w:rPr>
          <w:color w:val="000000" w:themeColor="text1"/>
        </w:rPr>
        <w:t>20</w:t>
      </w:r>
      <w:r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>min</w:t>
      </w:r>
      <w:r>
        <w:rPr>
          <w:color w:val="000000" w:themeColor="text1"/>
        </w:rPr>
        <w:t>，取出用清水冲洗</w:t>
      </w:r>
      <w:r>
        <w:rPr>
          <w:rFonts w:hint="eastAsia"/>
          <w:color w:val="000000" w:themeColor="text1"/>
        </w:rPr>
        <w:t>、稍晾干</w:t>
      </w:r>
      <w:r>
        <w:rPr>
          <w:color w:val="000000" w:themeColor="text1"/>
        </w:rPr>
        <w:t>待用。将</w:t>
      </w:r>
      <w:r>
        <w:rPr>
          <w:rFonts w:hint="eastAsia"/>
          <w:color w:val="000000" w:themeColor="text1"/>
        </w:rPr>
        <w:t>ABT</w:t>
      </w:r>
      <w:r>
        <w:rPr>
          <w:rFonts w:hint="eastAsia"/>
          <w:color w:val="000000" w:themeColor="text1"/>
        </w:rPr>
        <w:t>生根粉</w:t>
      </w:r>
      <w:r>
        <w:rPr>
          <w:color w:val="000000" w:themeColor="text1"/>
        </w:rPr>
        <w:t>配制成</w:t>
      </w:r>
      <w:r>
        <w:rPr>
          <w:rFonts w:hint="eastAsia"/>
          <w:color w:val="000000" w:themeColor="text1"/>
        </w:rPr>
        <w:t>100</w:t>
      </w:r>
      <w:r>
        <w:rPr>
          <w:rFonts w:hint="eastAsia"/>
          <w:color w:val="000000" w:themeColor="text1"/>
        </w:rPr>
        <w:t>～</w:t>
      </w:r>
      <w:r>
        <w:rPr>
          <w:rFonts w:hint="eastAsia"/>
          <w:color w:val="000000" w:themeColor="text1"/>
        </w:rPr>
        <w:t xml:space="preserve">200 </w:t>
      </w:r>
      <w:r>
        <w:rPr>
          <w:color w:val="000000" w:themeColor="text1"/>
        </w:rPr>
        <w:t>mg/L</w:t>
      </w:r>
      <w:r>
        <w:rPr>
          <w:color w:val="000000" w:themeColor="text1"/>
        </w:rPr>
        <w:t>溶液，将插穗下端</w:t>
      </w:r>
      <w:r>
        <w:rPr>
          <w:color w:val="000000" w:themeColor="text1"/>
        </w:rPr>
        <w:t>3</w:t>
      </w:r>
      <w:r>
        <w:rPr>
          <w:rFonts w:hint="eastAsia"/>
          <w:color w:val="000000" w:themeColor="text1"/>
        </w:rPr>
        <w:t>～</w:t>
      </w:r>
      <w:r>
        <w:rPr>
          <w:color w:val="000000" w:themeColor="text1"/>
        </w:rPr>
        <w:t>5</w:t>
      </w:r>
      <w:r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>cm</w:t>
      </w:r>
      <w:r>
        <w:rPr>
          <w:color w:val="000000" w:themeColor="text1"/>
        </w:rPr>
        <w:t>插入激素混合溶液中，浸泡</w:t>
      </w:r>
      <w:r>
        <w:rPr>
          <w:rFonts w:hint="eastAsia"/>
          <w:color w:val="000000" w:themeColor="text1"/>
        </w:rPr>
        <w:t>1</w:t>
      </w:r>
      <w:r>
        <w:rPr>
          <w:rFonts w:hint="eastAsia"/>
          <w:color w:val="000000" w:themeColor="text1"/>
        </w:rPr>
        <w:t>～</w:t>
      </w:r>
      <w:r>
        <w:rPr>
          <w:rFonts w:hint="eastAsia"/>
          <w:color w:val="000000" w:themeColor="text1"/>
        </w:rPr>
        <w:t xml:space="preserve">2 </w:t>
      </w:r>
      <w:r>
        <w:rPr>
          <w:color w:val="000000" w:themeColor="text1"/>
        </w:rPr>
        <w:t>h</w:t>
      </w:r>
      <w:r>
        <w:rPr>
          <w:color w:val="000000" w:themeColor="text1"/>
        </w:rPr>
        <w:t>，捞出</w:t>
      </w:r>
      <w:r>
        <w:rPr>
          <w:rFonts w:hint="eastAsia"/>
          <w:color w:val="000000" w:themeColor="text1"/>
        </w:rPr>
        <w:t>扦穗，</w:t>
      </w:r>
      <w:r>
        <w:rPr>
          <w:color w:val="000000" w:themeColor="text1"/>
        </w:rPr>
        <w:t>风干</w:t>
      </w:r>
      <w:r>
        <w:rPr>
          <w:color w:val="000000" w:themeColor="text1"/>
        </w:rPr>
        <w:t>2</w:t>
      </w:r>
      <w:r>
        <w:rPr>
          <w:rFonts w:hint="eastAsia"/>
          <w:color w:val="000000" w:themeColor="text1"/>
        </w:rPr>
        <w:t>0</w:t>
      </w:r>
      <w:r>
        <w:rPr>
          <w:rFonts w:hint="eastAsia"/>
          <w:color w:val="000000" w:themeColor="text1"/>
        </w:rPr>
        <w:t>～</w:t>
      </w:r>
      <w:r>
        <w:rPr>
          <w:color w:val="000000" w:themeColor="text1"/>
        </w:rPr>
        <w:t>3</w:t>
      </w:r>
      <w:r>
        <w:rPr>
          <w:rFonts w:hint="eastAsia"/>
          <w:color w:val="000000" w:themeColor="text1"/>
        </w:rPr>
        <w:t xml:space="preserve">0 </w:t>
      </w:r>
      <w:r>
        <w:rPr>
          <w:color w:val="000000" w:themeColor="text1"/>
        </w:rPr>
        <w:t>min</w:t>
      </w:r>
      <w:r>
        <w:rPr>
          <w:rFonts w:hint="eastAsia"/>
          <w:color w:val="000000" w:themeColor="text1"/>
        </w:rPr>
        <w:t>，</w:t>
      </w:r>
      <w:r>
        <w:rPr>
          <w:color w:val="000000" w:themeColor="text1"/>
        </w:rPr>
        <w:t>准备扦插。</w:t>
      </w:r>
    </w:p>
    <w:p w:rsidR="00CB66B7" w:rsidRDefault="004647E5">
      <w:pPr>
        <w:spacing w:line="360" w:lineRule="auto"/>
        <w:outlineLvl w:val="2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 w:hint="eastAsia"/>
          <w:b/>
          <w:bCs/>
          <w:szCs w:val="21"/>
        </w:rPr>
        <w:t>6</w:t>
      </w:r>
      <w:r>
        <w:rPr>
          <w:rFonts w:ascii="黑体" w:eastAsia="黑体" w:hAnsi="黑体" w:cs="黑体"/>
          <w:b/>
          <w:bCs/>
          <w:szCs w:val="21"/>
        </w:rPr>
        <w:t>.</w:t>
      </w:r>
      <w:r>
        <w:rPr>
          <w:rFonts w:ascii="黑体" w:eastAsia="黑体" w:hAnsi="黑体" w:cs="黑体" w:hint="eastAsia"/>
          <w:b/>
          <w:bCs/>
          <w:szCs w:val="21"/>
        </w:rPr>
        <w:t>5</w:t>
      </w:r>
      <w:r>
        <w:rPr>
          <w:rFonts w:ascii="黑体" w:eastAsia="黑体" w:hAnsi="黑体" w:cs="黑体"/>
          <w:b/>
          <w:bCs/>
          <w:szCs w:val="21"/>
        </w:rPr>
        <w:t xml:space="preserve">.3 </w:t>
      </w:r>
    </w:p>
    <w:p w:rsidR="006C61EB" w:rsidRDefault="004647E5" w:rsidP="00CB66B7">
      <w:pPr>
        <w:spacing w:line="360" w:lineRule="auto"/>
        <w:ind w:firstLineChars="200" w:firstLine="422"/>
        <w:outlineLvl w:val="2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/>
          <w:b/>
          <w:bCs/>
          <w:szCs w:val="21"/>
        </w:rPr>
        <w:t>扦插</w:t>
      </w:r>
    </w:p>
    <w:p w:rsidR="006C61EB" w:rsidRDefault="004647E5">
      <w:p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（</w:t>
      </w:r>
      <w:r>
        <w:rPr>
          <w:rFonts w:hint="eastAsia"/>
          <w:color w:val="000000" w:themeColor="text1"/>
        </w:rPr>
        <w:t>1</w:t>
      </w:r>
      <w:r>
        <w:rPr>
          <w:rFonts w:hint="eastAsia"/>
          <w:color w:val="000000" w:themeColor="text1"/>
        </w:rPr>
        <w:t>）</w:t>
      </w:r>
      <w:r>
        <w:rPr>
          <w:color w:val="000000" w:themeColor="text1"/>
        </w:rPr>
        <w:t>扦插时间</w:t>
      </w:r>
      <w:r>
        <w:rPr>
          <w:rFonts w:hint="eastAsia"/>
          <w:color w:val="000000" w:themeColor="text1"/>
        </w:rPr>
        <w:t>。</w:t>
      </w:r>
      <w:r>
        <w:rPr>
          <w:color w:val="000000" w:themeColor="text1"/>
        </w:rPr>
        <w:t>宜在春季</w:t>
      </w:r>
      <w:r>
        <w:rPr>
          <w:color w:val="000000" w:themeColor="text1"/>
        </w:rPr>
        <w:t>5</w:t>
      </w:r>
      <w:r>
        <w:rPr>
          <w:color w:val="000000" w:themeColor="text1"/>
        </w:rPr>
        <w:t>月或秋季</w:t>
      </w:r>
      <w:r>
        <w:rPr>
          <w:color w:val="000000" w:themeColor="text1"/>
        </w:rPr>
        <w:t>9</w:t>
      </w:r>
      <w:r>
        <w:rPr>
          <w:color w:val="000000" w:themeColor="text1"/>
        </w:rPr>
        <w:t>月。</w:t>
      </w:r>
    </w:p>
    <w:p w:rsidR="006C61EB" w:rsidRDefault="004647E5">
      <w:p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（</w:t>
      </w:r>
      <w:r>
        <w:rPr>
          <w:rFonts w:hint="eastAsia"/>
          <w:color w:val="000000" w:themeColor="text1"/>
        </w:rPr>
        <w:t>2</w:t>
      </w:r>
      <w:r>
        <w:rPr>
          <w:rFonts w:hint="eastAsia"/>
          <w:color w:val="000000" w:themeColor="text1"/>
        </w:rPr>
        <w:t>）</w:t>
      </w:r>
      <w:r>
        <w:rPr>
          <w:color w:val="000000" w:themeColor="text1"/>
        </w:rPr>
        <w:t>基质浇水</w:t>
      </w:r>
      <w:r>
        <w:rPr>
          <w:rFonts w:hint="eastAsia"/>
          <w:color w:val="000000" w:themeColor="text1"/>
        </w:rPr>
        <w:t>。</w:t>
      </w:r>
      <w:r>
        <w:rPr>
          <w:color w:val="000000" w:themeColor="text1"/>
        </w:rPr>
        <w:t>将基质均匀浇水，湿度保持</w:t>
      </w:r>
      <w:r>
        <w:rPr>
          <w:rFonts w:hint="eastAsia"/>
          <w:color w:val="000000" w:themeColor="text1"/>
        </w:rPr>
        <w:t>60</w:t>
      </w:r>
      <w:r>
        <w:rPr>
          <w:rFonts w:hint="eastAsia"/>
          <w:color w:val="000000" w:themeColor="text1"/>
        </w:rPr>
        <w:t>～</w:t>
      </w:r>
      <w:r>
        <w:rPr>
          <w:rFonts w:hint="eastAsia"/>
          <w:color w:val="000000" w:themeColor="text1"/>
        </w:rPr>
        <w:t>75 %</w:t>
      </w:r>
      <w:r>
        <w:rPr>
          <w:rFonts w:hint="eastAsia"/>
          <w:color w:val="000000" w:themeColor="text1"/>
        </w:rPr>
        <w:t>。</w:t>
      </w:r>
    </w:p>
    <w:p w:rsidR="006C61EB" w:rsidRDefault="004647E5">
      <w:p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（</w:t>
      </w:r>
      <w:r>
        <w:rPr>
          <w:rFonts w:hint="eastAsia"/>
          <w:color w:val="000000" w:themeColor="text1"/>
        </w:rPr>
        <w:t>3</w:t>
      </w:r>
      <w:r>
        <w:rPr>
          <w:rFonts w:hint="eastAsia"/>
          <w:color w:val="000000" w:themeColor="text1"/>
        </w:rPr>
        <w:t>）</w:t>
      </w:r>
      <w:r>
        <w:rPr>
          <w:color w:val="000000" w:themeColor="text1"/>
        </w:rPr>
        <w:t>扦插方法</w:t>
      </w:r>
      <w:r>
        <w:rPr>
          <w:rFonts w:hint="eastAsia"/>
          <w:color w:val="000000" w:themeColor="text1"/>
        </w:rPr>
        <w:t>。</w:t>
      </w:r>
      <w:r>
        <w:rPr>
          <w:color w:val="000000" w:themeColor="text1"/>
        </w:rPr>
        <w:t>插穗</w:t>
      </w:r>
      <w:r>
        <w:rPr>
          <w:rFonts w:hint="eastAsia"/>
          <w:color w:val="000000" w:themeColor="text1"/>
        </w:rPr>
        <w:t>的</w:t>
      </w:r>
      <w:r>
        <w:rPr>
          <w:color w:val="000000" w:themeColor="text1"/>
        </w:rPr>
        <w:t>叶片正面朝上，株距</w:t>
      </w:r>
      <w:r>
        <w:rPr>
          <w:color w:val="000000" w:themeColor="text1"/>
        </w:rPr>
        <w:t>5</w:t>
      </w:r>
      <w:r>
        <w:rPr>
          <w:rFonts w:hint="eastAsia"/>
          <w:color w:val="000000" w:themeColor="text1"/>
        </w:rPr>
        <w:t>～</w:t>
      </w:r>
      <w:r>
        <w:rPr>
          <w:color w:val="000000" w:themeColor="text1"/>
        </w:rPr>
        <w:t>6 cm</w:t>
      </w:r>
      <w:r>
        <w:rPr>
          <w:color w:val="000000" w:themeColor="text1"/>
        </w:rPr>
        <w:t>，行距</w:t>
      </w:r>
      <w:r>
        <w:rPr>
          <w:rFonts w:hint="eastAsia"/>
          <w:color w:val="000000" w:themeColor="text1"/>
        </w:rPr>
        <w:t>8</w:t>
      </w:r>
      <w:r>
        <w:rPr>
          <w:rFonts w:hint="eastAsia"/>
          <w:color w:val="000000" w:themeColor="text1"/>
        </w:rPr>
        <w:t>～</w:t>
      </w:r>
      <w:r>
        <w:rPr>
          <w:color w:val="000000" w:themeColor="text1"/>
        </w:rPr>
        <w:t>1</w:t>
      </w:r>
      <w:r>
        <w:rPr>
          <w:rFonts w:hint="eastAsia"/>
          <w:color w:val="000000" w:themeColor="text1"/>
        </w:rPr>
        <w:t>0</w:t>
      </w:r>
      <w:r>
        <w:rPr>
          <w:color w:val="000000" w:themeColor="text1"/>
        </w:rPr>
        <w:t xml:space="preserve"> cm</w:t>
      </w:r>
      <w:r>
        <w:rPr>
          <w:rFonts w:hint="eastAsia"/>
          <w:color w:val="000000" w:themeColor="text1"/>
        </w:rPr>
        <w:t>，</w:t>
      </w:r>
      <w:r>
        <w:rPr>
          <w:color w:val="000000" w:themeColor="text1"/>
        </w:rPr>
        <w:t>深度为</w:t>
      </w:r>
      <w:r>
        <w:rPr>
          <w:color w:val="000000" w:themeColor="text1"/>
        </w:rPr>
        <w:t>3</w:t>
      </w:r>
      <w:r>
        <w:rPr>
          <w:rFonts w:hint="eastAsia"/>
          <w:color w:val="000000" w:themeColor="text1"/>
        </w:rPr>
        <w:t>～</w:t>
      </w:r>
      <w:r>
        <w:rPr>
          <w:color w:val="000000" w:themeColor="text1"/>
        </w:rPr>
        <w:t>5</w:t>
      </w:r>
      <w:r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>cm</w:t>
      </w:r>
      <w:r>
        <w:rPr>
          <w:color w:val="000000" w:themeColor="text1"/>
        </w:rPr>
        <w:t>，插</w:t>
      </w:r>
      <w:r>
        <w:rPr>
          <w:rFonts w:hint="eastAsia"/>
          <w:color w:val="000000" w:themeColor="text1"/>
        </w:rPr>
        <w:t>后压实穗条，使</w:t>
      </w:r>
      <w:r>
        <w:rPr>
          <w:color w:val="000000" w:themeColor="text1"/>
        </w:rPr>
        <w:t>穗</w:t>
      </w:r>
      <w:r>
        <w:rPr>
          <w:rFonts w:hint="eastAsia"/>
          <w:color w:val="000000" w:themeColor="text1"/>
        </w:rPr>
        <w:t>条</w:t>
      </w:r>
      <w:r>
        <w:rPr>
          <w:color w:val="000000" w:themeColor="text1"/>
        </w:rPr>
        <w:t>与基质紧密结合</w:t>
      </w:r>
      <w:r>
        <w:rPr>
          <w:rFonts w:hint="eastAsia"/>
          <w:color w:val="000000" w:themeColor="text1"/>
        </w:rPr>
        <w:t>，扦插后浇透水</w:t>
      </w:r>
      <w:r>
        <w:rPr>
          <w:color w:val="000000" w:themeColor="text1"/>
        </w:rPr>
        <w:t>。</w:t>
      </w:r>
    </w:p>
    <w:p w:rsidR="00CB66B7" w:rsidRDefault="004647E5">
      <w:pPr>
        <w:spacing w:line="360" w:lineRule="auto"/>
        <w:outlineLvl w:val="2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 w:hint="eastAsia"/>
          <w:b/>
          <w:bCs/>
          <w:szCs w:val="21"/>
        </w:rPr>
        <w:t>6</w:t>
      </w:r>
      <w:r>
        <w:rPr>
          <w:rFonts w:ascii="黑体" w:eastAsia="黑体" w:hAnsi="黑体" w:cs="黑体"/>
          <w:b/>
          <w:bCs/>
          <w:szCs w:val="21"/>
        </w:rPr>
        <w:t>.</w:t>
      </w:r>
      <w:r>
        <w:rPr>
          <w:rFonts w:ascii="黑体" w:eastAsia="黑体" w:hAnsi="黑体" w:cs="黑体" w:hint="eastAsia"/>
          <w:b/>
          <w:bCs/>
          <w:szCs w:val="21"/>
        </w:rPr>
        <w:t>5</w:t>
      </w:r>
      <w:r>
        <w:rPr>
          <w:rFonts w:ascii="黑体" w:eastAsia="黑体" w:hAnsi="黑体" w:cs="黑体"/>
          <w:b/>
          <w:bCs/>
          <w:szCs w:val="21"/>
        </w:rPr>
        <w:t>.4</w:t>
      </w:r>
      <w:r>
        <w:rPr>
          <w:rFonts w:ascii="黑体" w:eastAsia="黑体" w:hAnsi="黑体" w:cs="黑体" w:hint="eastAsia"/>
          <w:b/>
          <w:bCs/>
          <w:szCs w:val="21"/>
        </w:rPr>
        <w:t xml:space="preserve"> </w:t>
      </w:r>
    </w:p>
    <w:p w:rsidR="006C61EB" w:rsidRDefault="004647E5" w:rsidP="00CB66B7">
      <w:pPr>
        <w:spacing w:line="360" w:lineRule="auto"/>
        <w:ind w:firstLineChars="200" w:firstLine="422"/>
        <w:outlineLvl w:val="2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 w:hint="eastAsia"/>
          <w:b/>
          <w:bCs/>
          <w:szCs w:val="21"/>
        </w:rPr>
        <w:t>生根前</w:t>
      </w:r>
      <w:r>
        <w:rPr>
          <w:rFonts w:ascii="黑体" w:eastAsia="黑体" w:hAnsi="黑体" w:cs="黑体"/>
          <w:b/>
          <w:bCs/>
          <w:szCs w:val="21"/>
        </w:rPr>
        <w:t>管理</w:t>
      </w:r>
    </w:p>
    <w:p w:rsidR="006C61EB" w:rsidRDefault="004647E5">
      <w:p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（</w:t>
      </w:r>
      <w:r>
        <w:rPr>
          <w:rFonts w:hint="eastAsia"/>
          <w:color w:val="000000" w:themeColor="text1"/>
        </w:rPr>
        <w:t>1</w:t>
      </w:r>
      <w:r>
        <w:rPr>
          <w:rFonts w:hint="eastAsia"/>
          <w:color w:val="000000" w:themeColor="text1"/>
        </w:rPr>
        <w:t>）</w:t>
      </w:r>
      <w:r>
        <w:rPr>
          <w:color w:val="000000" w:themeColor="text1"/>
        </w:rPr>
        <w:t>搭建荫棚</w:t>
      </w:r>
      <w:r>
        <w:rPr>
          <w:rFonts w:hint="eastAsia"/>
          <w:color w:val="000000" w:themeColor="text1"/>
        </w:rPr>
        <w:t>。</w:t>
      </w:r>
      <w:r>
        <w:rPr>
          <w:color w:val="000000" w:themeColor="text1"/>
        </w:rPr>
        <w:t>在</w:t>
      </w:r>
      <w:r>
        <w:rPr>
          <w:rFonts w:hint="eastAsia"/>
          <w:color w:val="000000" w:themeColor="text1"/>
        </w:rPr>
        <w:t>苗床</w:t>
      </w:r>
      <w:r>
        <w:rPr>
          <w:color w:val="000000" w:themeColor="text1"/>
        </w:rPr>
        <w:t>两侧插上竹篾搭建拱棚，盖上透明塑料</w:t>
      </w:r>
      <w:r>
        <w:rPr>
          <w:rFonts w:hint="eastAsia"/>
          <w:color w:val="000000" w:themeColor="text1"/>
        </w:rPr>
        <w:t>膜</w:t>
      </w:r>
      <w:r>
        <w:rPr>
          <w:color w:val="000000" w:themeColor="text1"/>
        </w:rPr>
        <w:t>，用泥土均匀覆压塑料膜边缘，防止苗床水分流失。</w:t>
      </w:r>
      <w:r>
        <w:rPr>
          <w:rFonts w:hint="eastAsia"/>
          <w:color w:val="000000" w:themeColor="text1"/>
        </w:rPr>
        <w:t>在苗床上</w:t>
      </w:r>
      <w:r>
        <w:rPr>
          <w:color w:val="000000" w:themeColor="text1"/>
        </w:rPr>
        <w:t>再加盖一层</w:t>
      </w:r>
      <w:r>
        <w:rPr>
          <w:color w:val="000000" w:themeColor="text1"/>
        </w:rPr>
        <w:t>60</w:t>
      </w:r>
      <w:r>
        <w:rPr>
          <w:rFonts w:hint="eastAsia"/>
          <w:color w:val="000000" w:themeColor="text1"/>
        </w:rPr>
        <w:t>～</w:t>
      </w:r>
      <w:r>
        <w:rPr>
          <w:color w:val="000000" w:themeColor="text1"/>
        </w:rPr>
        <w:t>70</w:t>
      </w:r>
      <w:r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>%</w:t>
      </w:r>
      <w:r>
        <w:rPr>
          <w:color w:val="000000" w:themeColor="text1"/>
        </w:rPr>
        <w:t>遮</w:t>
      </w:r>
      <w:r>
        <w:rPr>
          <w:rFonts w:hint="eastAsia"/>
          <w:color w:val="000000" w:themeColor="text1"/>
        </w:rPr>
        <w:t>阳</w:t>
      </w:r>
      <w:r>
        <w:rPr>
          <w:color w:val="000000" w:themeColor="text1"/>
        </w:rPr>
        <w:t>网</w:t>
      </w:r>
      <w:r>
        <w:rPr>
          <w:rFonts w:hint="eastAsia"/>
          <w:color w:val="000000" w:themeColor="text1"/>
        </w:rPr>
        <w:t>，</w:t>
      </w:r>
      <w:r>
        <w:rPr>
          <w:color w:val="000000" w:themeColor="text1"/>
        </w:rPr>
        <w:t>遮</w:t>
      </w:r>
      <w:r>
        <w:rPr>
          <w:rFonts w:hint="eastAsia"/>
          <w:color w:val="000000" w:themeColor="text1"/>
        </w:rPr>
        <w:t>阳</w:t>
      </w:r>
      <w:r>
        <w:rPr>
          <w:color w:val="000000" w:themeColor="text1"/>
        </w:rPr>
        <w:t>网</w:t>
      </w:r>
      <w:r>
        <w:rPr>
          <w:rFonts w:hint="eastAsia"/>
          <w:color w:val="000000" w:themeColor="text1"/>
        </w:rPr>
        <w:t>高度离地面</w:t>
      </w:r>
      <w:r>
        <w:rPr>
          <w:rFonts w:hint="eastAsia"/>
          <w:color w:val="000000" w:themeColor="text1"/>
        </w:rPr>
        <w:t>1.8</w:t>
      </w:r>
      <w:r>
        <w:rPr>
          <w:rFonts w:hint="eastAsia"/>
          <w:color w:val="000000" w:themeColor="text1"/>
        </w:rPr>
        <w:t>～</w:t>
      </w:r>
      <w:r>
        <w:rPr>
          <w:rFonts w:hint="eastAsia"/>
          <w:color w:val="000000" w:themeColor="text1"/>
        </w:rPr>
        <w:t xml:space="preserve">2.0 </w:t>
      </w:r>
      <w:r>
        <w:rPr>
          <w:color w:val="000000" w:themeColor="text1"/>
        </w:rPr>
        <w:t>m</w:t>
      </w:r>
      <w:r>
        <w:rPr>
          <w:rFonts w:hint="eastAsia"/>
          <w:color w:val="000000" w:themeColor="text1"/>
        </w:rPr>
        <w:t>，方便后期苗床管理作业</w:t>
      </w:r>
      <w:r>
        <w:rPr>
          <w:color w:val="000000" w:themeColor="text1"/>
        </w:rPr>
        <w:t>。</w:t>
      </w:r>
    </w:p>
    <w:p w:rsidR="006C61EB" w:rsidRDefault="004647E5">
      <w:p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（</w:t>
      </w:r>
      <w:r>
        <w:rPr>
          <w:rFonts w:hint="eastAsia"/>
          <w:color w:val="000000" w:themeColor="text1"/>
        </w:rPr>
        <w:t>2</w:t>
      </w:r>
      <w:r>
        <w:rPr>
          <w:rFonts w:hint="eastAsia"/>
          <w:color w:val="000000" w:themeColor="text1"/>
        </w:rPr>
        <w:t>）</w:t>
      </w:r>
      <w:r>
        <w:rPr>
          <w:color w:val="000000" w:themeColor="text1"/>
        </w:rPr>
        <w:t>肥水、温度管理</w:t>
      </w:r>
      <w:r>
        <w:rPr>
          <w:rFonts w:hint="eastAsia"/>
          <w:color w:val="000000" w:themeColor="text1"/>
        </w:rPr>
        <w:t>。及时</w:t>
      </w:r>
      <w:r>
        <w:rPr>
          <w:color w:val="000000" w:themeColor="text1"/>
        </w:rPr>
        <w:t>检查苗床水分情况，塑料膜</w:t>
      </w:r>
      <w:r>
        <w:rPr>
          <w:rFonts w:hint="eastAsia"/>
          <w:color w:val="000000" w:themeColor="text1"/>
        </w:rPr>
        <w:t>有水滴尚不缺水，苗床发白时早晨或傍晚揭开</w:t>
      </w:r>
      <w:r>
        <w:rPr>
          <w:color w:val="000000" w:themeColor="text1"/>
        </w:rPr>
        <w:t>塑料膜</w:t>
      </w:r>
      <w:r>
        <w:rPr>
          <w:rFonts w:hint="eastAsia"/>
          <w:color w:val="000000" w:themeColor="text1"/>
        </w:rPr>
        <w:t>浇水保湿。间隙性透风透气，</w:t>
      </w:r>
      <w:r>
        <w:rPr>
          <w:color w:val="000000" w:themeColor="text1"/>
        </w:rPr>
        <w:t>以防止苗床温度过高，损伤插穗</w:t>
      </w:r>
      <w:r>
        <w:rPr>
          <w:rFonts w:hint="eastAsia"/>
          <w:color w:val="000000" w:themeColor="text1"/>
        </w:rPr>
        <w:t>。</w:t>
      </w:r>
      <w:r>
        <w:rPr>
          <w:color w:val="000000" w:themeColor="text1"/>
        </w:rPr>
        <w:t>每隔</w:t>
      </w:r>
      <w:r>
        <w:rPr>
          <w:rFonts w:hint="eastAsia"/>
          <w:color w:val="000000" w:themeColor="text1"/>
        </w:rPr>
        <w:t>10</w:t>
      </w:r>
      <w:r>
        <w:rPr>
          <w:rFonts w:hint="eastAsia"/>
          <w:color w:val="000000" w:themeColor="text1"/>
        </w:rPr>
        <w:t>～</w:t>
      </w:r>
      <w:r>
        <w:rPr>
          <w:rFonts w:hint="eastAsia"/>
          <w:color w:val="000000" w:themeColor="text1"/>
        </w:rPr>
        <w:t>15 d</w:t>
      </w:r>
      <w:r>
        <w:rPr>
          <w:rFonts w:hint="eastAsia"/>
          <w:color w:val="000000" w:themeColor="text1"/>
        </w:rPr>
        <w:t>对叶面</w:t>
      </w:r>
      <w:r>
        <w:rPr>
          <w:color w:val="000000" w:themeColor="text1"/>
        </w:rPr>
        <w:t>喷</w:t>
      </w:r>
      <w:r>
        <w:rPr>
          <w:color w:val="000000" w:themeColor="text1"/>
        </w:rPr>
        <w:t>0</w:t>
      </w:r>
      <w:r>
        <w:rPr>
          <w:rFonts w:hint="eastAsia"/>
          <w:color w:val="000000" w:themeColor="text1"/>
        </w:rPr>
        <w:t>.3 %</w:t>
      </w:r>
      <w:r>
        <w:rPr>
          <w:color w:val="000000" w:themeColor="text1"/>
        </w:rPr>
        <w:t>尿素，</w:t>
      </w:r>
      <w:r>
        <w:rPr>
          <w:rFonts w:hint="eastAsia"/>
          <w:color w:val="000000" w:themeColor="text1"/>
        </w:rPr>
        <w:t>保证插穗叶片正常光合作用</w:t>
      </w:r>
      <w:r>
        <w:rPr>
          <w:color w:val="000000" w:themeColor="text1"/>
        </w:rPr>
        <w:t>。</w:t>
      </w:r>
    </w:p>
    <w:p w:rsidR="006C61EB" w:rsidRDefault="004647E5">
      <w:p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（</w:t>
      </w:r>
      <w:r>
        <w:rPr>
          <w:rFonts w:hint="eastAsia"/>
          <w:color w:val="000000" w:themeColor="text1"/>
        </w:rPr>
        <w:t>3</w:t>
      </w:r>
      <w:r>
        <w:rPr>
          <w:rFonts w:hint="eastAsia"/>
          <w:color w:val="000000" w:themeColor="text1"/>
        </w:rPr>
        <w:t>）</w:t>
      </w:r>
      <w:r>
        <w:rPr>
          <w:color w:val="000000" w:themeColor="text1"/>
        </w:rPr>
        <w:t>病菌管理</w:t>
      </w:r>
      <w:r>
        <w:rPr>
          <w:rFonts w:hint="eastAsia"/>
          <w:color w:val="000000" w:themeColor="text1"/>
        </w:rPr>
        <w:t>。在</w:t>
      </w:r>
      <w:r>
        <w:rPr>
          <w:color w:val="000000" w:themeColor="text1"/>
        </w:rPr>
        <w:t>塑料膜</w:t>
      </w:r>
      <w:r>
        <w:rPr>
          <w:rFonts w:hint="eastAsia"/>
          <w:color w:val="000000" w:themeColor="text1"/>
        </w:rPr>
        <w:t>密封条件下插穗易长出霉菌，适时检查，发现苗床中插穗出现少量霉菌时，及时对苗床进行杀菌，杀菌剂宜配制</w:t>
      </w:r>
      <w:r>
        <w:rPr>
          <w:color w:val="000000" w:themeColor="text1"/>
        </w:rPr>
        <w:t>浓度为</w:t>
      </w:r>
      <w:r>
        <w:rPr>
          <w:color w:val="000000" w:themeColor="text1"/>
        </w:rPr>
        <w:t>0.1</w:t>
      </w:r>
      <w:r>
        <w:rPr>
          <w:rFonts w:hint="eastAsia"/>
          <w:color w:val="000000" w:themeColor="text1"/>
        </w:rPr>
        <w:t xml:space="preserve"> %</w:t>
      </w:r>
      <w:r>
        <w:rPr>
          <w:color w:val="000000" w:themeColor="text1"/>
        </w:rPr>
        <w:t>的多菌灵。</w:t>
      </w:r>
      <w:r>
        <w:rPr>
          <w:color w:val="000000" w:themeColor="text1"/>
        </w:rPr>
        <w:t xml:space="preserve"> </w:t>
      </w:r>
    </w:p>
    <w:p w:rsidR="00CB66B7" w:rsidRDefault="004647E5">
      <w:pPr>
        <w:spacing w:line="360" w:lineRule="auto"/>
        <w:outlineLvl w:val="2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 w:hint="eastAsia"/>
          <w:b/>
          <w:bCs/>
          <w:szCs w:val="21"/>
        </w:rPr>
        <w:t>6</w:t>
      </w:r>
      <w:r>
        <w:rPr>
          <w:rFonts w:ascii="黑体" w:eastAsia="黑体" w:hAnsi="黑体" w:cs="黑体"/>
          <w:b/>
          <w:bCs/>
          <w:szCs w:val="21"/>
        </w:rPr>
        <w:t>.</w:t>
      </w:r>
      <w:r>
        <w:rPr>
          <w:rFonts w:ascii="黑体" w:eastAsia="黑体" w:hAnsi="黑体" w:cs="黑体" w:hint="eastAsia"/>
          <w:b/>
          <w:bCs/>
          <w:szCs w:val="21"/>
        </w:rPr>
        <w:t>5</w:t>
      </w:r>
      <w:r>
        <w:rPr>
          <w:rFonts w:ascii="黑体" w:eastAsia="黑体" w:hAnsi="黑体" w:cs="黑体"/>
          <w:b/>
          <w:bCs/>
          <w:szCs w:val="21"/>
        </w:rPr>
        <w:t>.</w:t>
      </w:r>
      <w:r>
        <w:rPr>
          <w:rFonts w:ascii="黑体" w:eastAsia="黑体" w:hAnsi="黑体" w:cs="黑体" w:hint="eastAsia"/>
          <w:b/>
          <w:bCs/>
          <w:szCs w:val="21"/>
        </w:rPr>
        <w:t xml:space="preserve">5 </w:t>
      </w:r>
    </w:p>
    <w:p w:rsidR="006C61EB" w:rsidRDefault="004647E5" w:rsidP="00CB66B7">
      <w:pPr>
        <w:spacing w:line="360" w:lineRule="auto"/>
        <w:ind w:firstLineChars="200" w:firstLine="422"/>
        <w:outlineLvl w:val="2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/>
          <w:b/>
          <w:bCs/>
          <w:szCs w:val="21"/>
        </w:rPr>
        <w:t>生根后管理</w:t>
      </w:r>
    </w:p>
    <w:p w:rsidR="006C61EB" w:rsidRDefault="004647E5">
      <w:p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（</w:t>
      </w:r>
      <w:r>
        <w:rPr>
          <w:rFonts w:hint="eastAsia"/>
          <w:color w:val="000000" w:themeColor="text1"/>
        </w:rPr>
        <w:t>1</w:t>
      </w:r>
      <w:r>
        <w:rPr>
          <w:rFonts w:hint="eastAsia"/>
          <w:color w:val="000000" w:themeColor="text1"/>
        </w:rPr>
        <w:t>）</w:t>
      </w:r>
      <w:r>
        <w:rPr>
          <w:color w:val="000000" w:themeColor="text1"/>
        </w:rPr>
        <w:t>炼苗</w:t>
      </w:r>
      <w:r>
        <w:rPr>
          <w:rFonts w:hint="eastAsia"/>
          <w:color w:val="000000" w:themeColor="text1"/>
        </w:rPr>
        <w:t>。</w:t>
      </w:r>
      <w:r>
        <w:rPr>
          <w:color w:val="000000" w:themeColor="text1"/>
        </w:rPr>
        <w:t>扦插</w:t>
      </w:r>
      <w:r>
        <w:rPr>
          <w:rFonts w:hint="eastAsia"/>
          <w:color w:val="000000" w:themeColor="text1"/>
        </w:rPr>
        <w:t>3</w:t>
      </w:r>
      <w:r>
        <w:rPr>
          <w:color w:val="000000" w:themeColor="text1"/>
        </w:rPr>
        <w:t>5</w:t>
      </w:r>
      <w:r>
        <w:rPr>
          <w:rFonts w:hint="eastAsia"/>
          <w:color w:val="000000" w:themeColor="text1"/>
        </w:rPr>
        <w:t>～</w:t>
      </w:r>
      <w:r>
        <w:rPr>
          <w:rFonts w:hint="eastAsia"/>
          <w:color w:val="000000" w:themeColor="text1"/>
        </w:rPr>
        <w:t>45 d</w:t>
      </w:r>
      <w:r>
        <w:rPr>
          <w:rFonts w:hint="eastAsia"/>
          <w:color w:val="000000" w:themeColor="text1"/>
        </w:rPr>
        <w:t>后插穗基部产生愈伤组织，待</w:t>
      </w:r>
      <w:r>
        <w:rPr>
          <w:color w:val="000000" w:themeColor="text1"/>
        </w:rPr>
        <w:t>85%</w:t>
      </w:r>
      <w:r>
        <w:rPr>
          <w:color w:val="000000" w:themeColor="text1"/>
        </w:rPr>
        <w:t>以上的插穗生根</w:t>
      </w:r>
      <w:r>
        <w:rPr>
          <w:rFonts w:hint="eastAsia"/>
          <w:color w:val="000000" w:themeColor="text1"/>
        </w:rPr>
        <w:t>时</w:t>
      </w:r>
      <w:r>
        <w:rPr>
          <w:color w:val="000000" w:themeColor="text1"/>
        </w:rPr>
        <w:t>，</w:t>
      </w:r>
      <w:r>
        <w:rPr>
          <w:rFonts w:hint="eastAsia"/>
          <w:color w:val="000000" w:themeColor="text1"/>
        </w:rPr>
        <w:t>掀开</w:t>
      </w:r>
      <w:r>
        <w:rPr>
          <w:color w:val="000000" w:themeColor="text1"/>
        </w:rPr>
        <w:t>塑料</w:t>
      </w:r>
      <w:proofErr w:type="gramStart"/>
      <w:r>
        <w:rPr>
          <w:rFonts w:hint="eastAsia"/>
          <w:color w:val="000000" w:themeColor="text1"/>
        </w:rPr>
        <w:t>膜开始炼</w:t>
      </w:r>
      <w:proofErr w:type="gramEnd"/>
      <w:r>
        <w:rPr>
          <w:rFonts w:hint="eastAsia"/>
          <w:color w:val="000000" w:themeColor="text1"/>
        </w:rPr>
        <w:t>苗。起始</w:t>
      </w:r>
      <w:r>
        <w:rPr>
          <w:color w:val="000000" w:themeColor="text1"/>
        </w:rPr>
        <w:t>每隔</w:t>
      </w:r>
      <w:r>
        <w:rPr>
          <w:color w:val="000000" w:themeColor="text1"/>
        </w:rPr>
        <w:t>3</w:t>
      </w:r>
      <w:r>
        <w:rPr>
          <w:rFonts w:hint="eastAsia"/>
          <w:color w:val="000000" w:themeColor="text1"/>
        </w:rPr>
        <w:t>～</w:t>
      </w:r>
      <w:r>
        <w:rPr>
          <w:color w:val="000000" w:themeColor="text1"/>
        </w:rPr>
        <w:t>4</w:t>
      </w:r>
      <w:r>
        <w:rPr>
          <w:rFonts w:hint="eastAsia"/>
          <w:color w:val="000000" w:themeColor="text1"/>
        </w:rPr>
        <w:t xml:space="preserve"> m</w:t>
      </w:r>
      <w:r>
        <w:rPr>
          <w:color w:val="000000" w:themeColor="text1"/>
        </w:rPr>
        <w:t>把塑料棚的</w:t>
      </w:r>
      <w:proofErr w:type="gramStart"/>
      <w:r>
        <w:rPr>
          <w:color w:val="000000" w:themeColor="text1"/>
        </w:rPr>
        <w:t>边膜撑成半拱</w:t>
      </w:r>
      <w:proofErr w:type="gramEnd"/>
      <w:r>
        <w:rPr>
          <w:color w:val="000000" w:themeColor="text1"/>
        </w:rPr>
        <w:t>高，持续</w:t>
      </w:r>
      <w:r>
        <w:rPr>
          <w:color w:val="000000" w:themeColor="text1"/>
        </w:rPr>
        <w:t>1</w:t>
      </w:r>
      <w:r>
        <w:rPr>
          <w:color w:val="000000" w:themeColor="text1"/>
        </w:rPr>
        <w:t>周</w:t>
      </w:r>
      <w:r>
        <w:rPr>
          <w:rFonts w:hint="eastAsia"/>
          <w:color w:val="000000" w:themeColor="text1"/>
        </w:rPr>
        <w:t>～</w:t>
      </w:r>
      <w:r>
        <w:rPr>
          <w:color w:val="000000" w:themeColor="text1"/>
        </w:rPr>
        <w:t>3</w:t>
      </w:r>
      <w:r>
        <w:rPr>
          <w:color w:val="000000" w:themeColor="text1"/>
        </w:rPr>
        <w:t>周再把塑料</w:t>
      </w:r>
      <w:proofErr w:type="gramStart"/>
      <w:r>
        <w:rPr>
          <w:color w:val="000000" w:themeColor="text1"/>
        </w:rPr>
        <w:t>膜全部</w:t>
      </w:r>
      <w:proofErr w:type="gramEnd"/>
      <w:r>
        <w:rPr>
          <w:color w:val="000000" w:themeColor="text1"/>
        </w:rPr>
        <w:t>撤掉，保持</w:t>
      </w:r>
      <w:r>
        <w:rPr>
          <w:color w:val="000000" w:themeColor="text1"/>
        </w:rPr>
        <w:t>60</w:t>
      </w:r>
      <w:r>
        <w:rPr>
          <w:rFonts w:hint="eastAsia"/>
          <w:color w:val="000000" w:themeColor="text1"/>
        </w:rPr>
        <w:t>～</w:t>
      </w:r>
      <w:r>
        <w:rPr>
          <w:color w:val="000000" w:themeColor="text1"/>
        </w:rPr>
        <w:t>70</w:t>
      </w:r>
      <w:r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>%</w:t>
      </w:r>
      <w:r>
        <w:rPr>
          <w:color w:val="000000" w:themeColor="text1"/>
        </w:rPr>
        <w:t>遮荫，防止插穗暴晒。</w:t>
      </w:r>
    </w:p>
    <w:p w:rsidR="006C61EB" w:rsidRDefault="004647E5">
      <w:p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（</w:t>
      </w:r>
      <w:r>
        <w:rPr>
          <w:rFonts w:hint="eastAsia"/>
          <w:color w:val="000000" w:themeColor="text1"/>
        </w:rPr>
        <w:t>2</w:t>
      </w:r>
      <w:r>
        <w:rPr>
          <w:rFonts w:hint="eastAsia"/>
          <w:color w:val="000000" w:themeColor="text1"/>
        </w:rPr>
        <w:t>）</w:t>
      </w:r>
      <w:r>
        <w:rPr>
          <w:color w:val="000000" w:themeColor="text1"/>
        </w:rPr>
        <w:t>施肥</w:t>
      </w:r>
      <w:r>
        <w:rPr>
          <w:rFonts w:hint="eastAsia"/>
          <w:color w:val="000000" w:themeColor="text1"/>
        </w:rPr>
        <w:t>。扦</w:t>
      </w:r>
      <w:r>
        <w:rPr>
          <w:color w:val="000000" w:themeColor="text1"/>
        </w:rPr>
        <w:t>插</w:t>
      </w:r>
      <w:r>
        <w:rPr>
          <w:rFonts w:hint="eastAsia"/>
          <w:color w:val="000000" w:themeColor="text1"/>
        </w:rPr>
        <w:t>苗木在生根后宜施肥</w:t>
      </w:r>
      <w:r>
        <w:rPr>
          <w:rFonts w:hint="eastAsia"/>
          <w:color w:val="000000" w:themeColor="text1"/>
        </w:rPr>
        <w:t>4</w:t>
      </w:r>
      <w:r>
        <w:rPr>
          <w:rFonts w:hint="eastAsia"/>
          <w:color w:val="000000" w:themeColor="text1"/>
        </w:rPr>
        <w:t>次，前</w:t>
      </w:r>
      <w:r>
        <w:rPr>
          <w:rFonts w:hint="eastAsia"/>
          <w:color w:val="000000" w:themeColor="text1"/>
        </w:rPr>
        <w:t>3</w:t>
      </w:r>
      <w:r>
        <w:rPr>
          <w:rFonts w:hint="eastAsia"/>
          <w:color w:val="000000" w:themeColor="text1"/>
        </w:rPr>
        <w:t>次</w:t>
      </w:r>
      <w:r>
        <w:rPr>
          <w:color w:val="000000" w:themeColor="text1"/>
        </w:rPr>
        <w:t>每隔</w:t>
      </w:r>
      <w:r>
        <w:rPr>
          <w:rFonts w:hint="eastAsia"/>
          <w:color w:val="000000" w:themeColor="text1"/>
        </w:rPr>
        <w:t>10</w:t>
      </w:r>
      <w:r>
        <w:rPr>
          <w:rFonts w:hint="eastAsia"/>
          <w:color w:val="000000" w:themeColor="text1"/>
        </w:rPr>
        <w:t>～</w:t>
      </w:r>
      <w:r>
        <w:rPr>
          <w:rFonts w:hint="eastAsia"/>
          <w:color w:val="000000" w:themeColor="text1"/>
        </w:rPr>
        <w:t>15 d</w:t>
      </w:r>
      <w:r>
        <w:rPr>
          <w:color w:val="000000" w:themeColor="text1"/>
        </w:rPr>
        <w:t>喷</w:t>
      </w:r>
      <w:r>
        <w:rPr>
          <w:color w:val="000000" w:themeColor="text1"/>
        </w:rPr>
        <w:t>0</w:t>
      </w:r>
      <w:r>
        <w:rPr>
          <w:rFonts w:hint="eastAsia"/>
          <w:color w:val="000000" w:themeColor="text1"/>
        </w:rPr>
        <w:t>.3 %</w:t>
      </w:r>
      <w:r>
        <w:rPr>
          <w:color w:val="000000" w:themeColor="text1"/>
        </w:rPr>
        <w:t>尿素，后</w:t>
      </w:r>
      <w:r>
        <w:rPr>
          <w:rFonts w:hint="eastAsia"/>
          <w:color w:val="000000" w:themeColor="text1"/>
        </w:rPr>
        <w:t>1</w:t>
      </w:r>
      <w:r>
        <w:rPr>
          <w:rFonts w:hint="eastAsia"/>
          <w:color w:val="000000" w:themeColor="text1"/>
        </w:rPr>
        <w:t>次施</w:t>
      </w:r>
      <w:r>
        <w:rPr>
          <w:color w:val="000000" w:themeColor="text1"/>
        </w:rPr>
        <w:t>0</w:t>
      </w:r>
      <w:r>
        <w:rPr>
          <w:rFonts w:hint="eastAsia"/>
          <w:color w:val="000000" w:themeColor="text1"/>
        </w:rPr>
        <w:t>.</w:t>
      </w:r>
      <w:r>
        <w:rPr>
          <w:color w:val="000000" w:themeColor="text1"/>
        </w:rPr>
        <w:t>2</w:t>
      </w:r>
      <w:r>
        <w:rPr>
          <w:rFonts w:hint="eastAsia"/>
          <w:color w:val="000000" w:themeColor="text1"/>
        </w:rPr>
        <w:t xml:space="preserve"> %</w:t>
      </w:r>
      <w:r>
        <w:rPr>
          <w:color w:val="000000" w:themeColor="text1"/>
        </w:rPr>
        <w:t>磷酸二氢钾和</w:t>
      </w:r>
      <w:r>
        <w:rPr>
          <w:rFonts w:hint="eastAsia"/>
          <w:color w:val="000000" w:themeColor="text1"/>
        </w:rPr>
        <w:t>0.2 %</w:t>
      </w:r>
      <w:r>
        <w:rPr>
          <w:color w:val="000000" w:themeColor="text1"/>
        </w:rPr>
        <w:t>复合</w:t>
      </w:r>
      <w:r>
        <w:rPr>
          <w:rFonts w:hint="eastAsia"/>
          <w:color w:val="000000" w:themeColor="text1"/>
        </w:rPr>
        <w:t>用作根肥</w:t>
      </w:r>
      <w:r>
        <w:rPr>
          <w:color w:val="000000" w:themeColor="text1"/>
        </w:rPr>
        <w:t>。</w:t>
      </w:r>
    </w:p>
    <w:p w:rsidR="006C61EB" w:rsidRDefault="004647E5">
      <w:pPr>
        <w:spacing w:line="360" w:lineRule="auto"/>
        <w:outlineLvl w:val="1"/>
        <w:rPr>
          <w:rFonts w:ascii="黑体" w:eastAsia="黑体" w:hAnsi="黑体" w:cs="黑体"/>
          <w:b/>
          <w:bCs/>
          <w:szCs w:val="21"/>
        </w:rPr>
      </w:pPr>
      <w:bookmarkStart w:id="30" w:name="_Toc72847140"/>
      <w:r>
        <w:rPr>
          <w:rFonts w:ascii="黑体" w:eastAsia="黑体" w:hAnsi="黑体" w:cs="黑体" w:hint="eastAsia"/>
          <w:b/>
          <w:bCs/>
          <w:szCs w:val="21"/>
        </w:rPr>
        <w:t>6</w:t>
      </w:r>
      <w:r>
        <w:rPr>
          <w:rFonts w:ascii="黑体" w:eastAsia="黑体" w:hAnsi="黑体" w:cs="黑体"/>
          <w:b/>
          <w:bCs/>
          <w:szCs w:val="21"/>
        </w:rPr>
        <w:t>.</w:t>
      </w:r>
      <w:r>
        <w:rPr>
          <w:rFonts w:ascii="黑体" w:eastAsia="黑体" w:hAnsi="黑体" w:cs="黑体" w:hint="eastAsia"/>
          <w:b/>
          <w:bCs/>
          <w:szCs w:val="21"/>
        </w:rPr>
        <w:t xml:space="preserve">6 </w:t>
      </w:r>
      <w:r>
        <w:rPr>
          <w:rFonts w:ascii="黑体" w:eastAsia="黑体" w:hAnsi="黑体" w:cs="黑体"/>
          <w:b/>
          <w:bCs/>
          <w:szCs w:val="21"/>
        </w:rPr>
        <w:t>苗木出圃</w:t>
      </w:r>
      <w:bookmarkEnd w:id="30"/>
    </w:p>
    <w:p w:rsidR="006C61EB" w:rsidRDefault="004647E5">
      <w:pPr>
        <w:spacing w:line="360" w:lineRule="auto"/>
        <w:ind w:firstLineChars="200" w:firstLine="420"/>
        <w:rPr>
          <w:color w:val="000000" w:themeColor="text1"/>
        </w:rPr>
      </w:pPr>
      <w:r>
        <w:rPr>
          <w:color w:val="000000" w:themeColor="text1"/>
        </w:rPr>
        <w:t>播种苗木出圃分冬、春季，时间在当年</w:t>
      </w:r>
      <w:r>
        <w:rPr>
          <w:color w:val="000000" w:themeColor="text1"/>
        </w:rPr>
        <w:t>12</w:t>
      </w:r>
      <w:r>
        <w:rPr>
          <w:color w:val="000000" w:themeColor="text1"/>
        </w:rPr>
        <w:t>月至次年</w:t>
      </w:r>
      <w:r>
        <w:rPr>
          <w:color w:val="000000" w:themeColor="text1"/>
        </w:rPr>
        <w:t>3</w:t>
      </w:r>
      <w:r>
        <w:rPr>
          <w:color w:val="000000" w:themeColor="text1"/>
        </w:rPr>
        <w:t>月。扦插苗培育至第二年冬或第</w:t>
      </w:r>
      <w:r>
        <w:rPr>
          <w:color w:val="000000" w:themeColor="text1"/>
        </w:rPr>
        <w:lastRenderedPageBreak/>
        <w:t>三年春出圃。具体依天气状况及栽植时间而定，要求随起随栽，起苗前浇透水，保持根系完整。</w:t>
      </w:r>
    </w:p>
    <w:p w:rsidR="006C61EB" w:rsidRDefault="004647E5">
      <w:pPr>
        <w:spacing w:line="360" w:lineRule="auto"/>
        <w:ind w:firstLineChars="200" w:firstLine="420"/>
        <w:rPr>
          <w:color w:val="000000" w:themeColor="text1"/>
        </w:rPr>
      </w:pPr>
      <w:r>
        <w:rPr>
          <w:color w:val="000000" w:themeColor="text1"/>
        </w:rPr>
        <w:t>苗木质量标准见附录</w:t>
      </w:r>
      <w:r>
        <w:rPr>
          <w:color w:val="000000" w:themeColor="text1"/>
        </w:rPr>
        <w:t>A</w:t>
      </w:r>
      <w:r>
        <w:rPr>
          <w:color w:val="000000" w:themeColor="text1"/>
        </w:rPr>
        <w:t>。</w:t>
      </w:r>
    </w:p>
    <w:p w:rsidR="006C61EB" w:rsidRDefault="004647E5">
      <w:pPr>
        <w:spacing w:line="360" w:lineRule="auto"/>
        <w:outlineLvl w:val="1"/>
        <w:rPr>
          <w:rFonts w:ascii="黑体" w:eastAsia="黑体" w:hAnsi="黑体" w:cs="黑体"/>
          <w:b/>
          <w:bCs/>
          <w:szCs w:val="21"/>
        </w:rPr>
      </w:pPr>
      <w:bookmarkStart w:id="31" w:name="_Toc72847141"/>
      <w:r>
        <w:rPr>
          <w:rFonts w:ascii="黑体" w:eastAsia="黑体" w:hAnsi="黑体" w:cs="黑体" w:hint="eastAsia"/>
          <w:b/>
          <w:bCs/>
          <w:szCs w:val="21"/>
        </w:rPr>
        <w:t>6</w:t>
      </w:r>
      <w:r>
        <w:rPr>
          <w:rFonts w:ascii="黑体" w:eastAsia="黑体" w:hAnsi="黑体" w:cs="黑体"/>
          <w:b/>
          <w:bCs/>
          <w:szCs w:val="21"/>
        </w:rPr>
        <w:t>.</w:t>
      </w:r>
      <w:r>
        <w:rPr>
          <w:rFonts w:ascii="黑体" w:eastAsia="黑体" w:hAnsi="黑体" w:cs="黑体" w:hint="eastAsia"/>
          <w:b/>
          <w:bCs/>
          <w:szCs w:val="21"/>
        </w:rPr>
        <w:t xml:space="preserve">7 </w:t>
      </w:r>
      <w:r>
        <w:rPr>
          <w:rFonts w:ascii="黑体" w:eastAsia="黑体" w:hAnsi="黑体" w:cs="黑体"/>
          <w:b/>
          <w:bCs/>
          <w:szCs w:val="21"/>
        </w:rPr>
        <w:t>苗木检疫</w:t>
      </w:r>
      <w:bookmarkEnd w:id="31"/>
    </w:p>
    <w:p w:rsidR="006C61EB" w:rsidRDefault="004647E5">
      <w:pPr>
        <w:spacing w:line="360" w:lineRule="auto"/>
        <w:ind w:firstLineChars="200" w:firstLine="420"/>
        <w:rPr>
          <w:color w:val="000000" w:themeColor="text1"/>
        </w:rPr>
      </w:pPr>
      <w:r>
        <w:rPr>
          <w:color w:val="000000" w:themeColor="text1"/>
        </w:rPr>
        <w:t>苗木出圃前进行检疫，未发生检疫性病虫害的苗木方可出圃。苗木检测规程按</w:t>
      </w:r>
      <w:r>
        <w:rPr>
          <w:color w:val="000000" w:themeColor="text1"/>
        </w:rPr>
        <w:t>GB15569</w:t>
      </w:r>
      <w:r>
        <w:rPr>
          <w:color w:val="000000" w:themeColor="text1"/>
        </w:rPr>
        <w:t>执行，检测方法按照</w:t>
      </w:r>
      <w:r>
        <w:rPr>
          <w:color w:val="000000" w:themeColor="text1"/>
        </w:rPr>
        <w:t>GB6000</w:t>
      </w:r>
      <w:r>
        <w:rPr>
          <w:color w:val="000000" w:themeColor="text1"/>
        </w:rPr>
        <w:t>执行。</w:t>
      </w:r>
    </w:p>
    <w:p w:rsidR="006C61EB" w:rsidRDefault="004647E5">
      <w:pPr>
        <w:spacing w:line="360" w:lineRule="auto"/>
        <w:outlineLvl w:val="1"/>
        <w:rPr>
          <w:rFonts w:ascii="黑体" w:eastAsia="黑体" w:hAnsi="黑体" w:cs="黑体"/>
          <w:b/>
          <w:bCs/>
          <w:szCs w:val="21"/>
        </w:rPr>
      </w:pPr>
      <w:bookmarkStart w:id="32" w:name="_Toc72847142"/>
      <w:r>
        <w:rPr>
          <w:rFonts w:ascii="黑体" w:eastAsia="黑体" w:hAnsi="黑体" w:cs="黑体" w:hint="eastAsia"/>
          <w:b/>
          <w:bCs/>
          <w:szCs w:val="21"/>
        </w:rPr>
        <w:t>6</w:t>
      </w:r>
      <w:r>
        <w:rPr>
          <w:rFonts w:ascii="黑体" w:eastAsia="黑体" w:hAnsi="黑体" w:cs="黑体"/>
          <w:b/>
          <w:bCs/>
          <w:szCs w:val="21"/>
        </w:rPr>
        <w:t>.</w:t>
      </w:r>
      <w:r>
        <w:rPr>
          <w:rFonts w:ascii="黑体" w:eastAsia="黑体" w:hAnsi="黑体" w:cs="黑体" w:hint="eastAsia"/>
          <w:b/>
          <w:bCs/>
          <w:szCs w:val="21"/>
        </w:rPr>
        <w:t xml:space="preserve">8 </w:t>
      </w:r>
      <w:r>
        <w:rPr>
          <w:rFonts w:ascii="黑体" w:eastAsia="黑体" w:hAnsi="黑体" w:cs="黑体"/>
          <w:b/>
          <w:bCs/>
          <w:szCs w:val="21"/>
        </w:rPr>
        <w:t>苗木运输</w:t>
      </w:r>
      <w:bookmarkEnd w:id="32"/>
    </w:p>
    <w:p w:rsidR="006C61EB" w:rsidRDefault="004647E5">
      <w:pPr>
        <w:spacing w:line="360" w:lineRule="auto"/>
        <w:ind w:firstLineChars="200" w:firstLine="420"/>
        <w:rPr>
          <w:color w:val="000000" w:themeColor="text1"/>
        </w:rPr>
      </w:pPr>
      <w:r>
        <w:rPr>
          <w:color w:val="000000" w:themeColor="text1"/>
        </w:rPr>
        <w:t>裸根苗起苗</w:t>
      </w:r>
      <w:r>
        <w:rPr>
          <w:rFonts w:hint="eastAsia"/>
          <w:color w:val="000000" w:themeColor="text1"/>
        </w:rPr>
        <w:t>后</w:t>
      </w:r>
      <w:r>
        <w:rPr>
          <w:color w:val="000000" w:themeColor="text1"/>
        </w:rPr>
        <w:t>50</w:t>
      </w:r>
      <w:r>
        <w:rPr>
          <w:rFonts w:hint="eastAsia"/>
          <w:color w:val="000000" w:themeColor="text1"/>
        </w:rPr>
        <w:t>～</w:t>
      </w:r>
      <w:r>
        <w:rPr>
          <w:color w:val="000000" w:themeColor="text1"/>
        </w:rPr>
        <w:t>100</w:t>
      </w:r>
      <w:r>
        <w:rPr>
          <w:color w:val="000000" w:themeColor="text1"/>
        </w:rPr>
        <w:t>株一捆，用低浓度生根粉和黄泥浆蘸根。运输过程中避免直接风吹和暴晒，绑好防风塑棚。</w:t>
      </w:r>
      <w:r>
        <w:rPr>
          <w:color w:val="000000" w:themeColor="text1"/>
        </w:rPr>
        <w:t xml:space="preserve">  </w:t>
      </w:r>
    </w:p>
    <w:p w:rsidR="006C61EB" w:rsidRDefault="004647E5">
      <w:pPr>
        <w:pStyle w:val="ac"/>
        <w:tabs>
          <w:tab w:val="left" w:pos="0"/>
        </w:tabs>
        <w:spacing w:beforeLines="75" w:before="234" w:afterLines="75" w:after="234"/>
        <w:outlineLvl w:val="0"/>
        <w:rPr>
          <w:rFonts w:hAnsi="黑体"/>
          <w:b/>
        </w:rPr>
      </w:pPr>
      <w:bookmarkStart w:id="33" w:name="_Toc72847143"/>
      <w:r>
        <w:rPr>
          <w:rFonts w:hAnsi="黑体" w:hint="eastAsia"/>
          <w:b/>
        </w:rPr>
        <w:t>7 造林</w:t>
      </w:r>
      <w:bookmarkEnd w:id="33"/>
    </w:p>
    <w:p w:rsidR="006C61EB" w:rsidRDefault="004647E5">
      <w:pPr>
        <w:spacing w:line="360" w:lineRule="auto"/>
        <w:outlineLvl w:val="1"/>
        <w:rPr>
          <w:rFonts w:ascii="黑体" w:eastAsia="黑体" w:hAnsi="黑体" w:cs="黑体"/>
          <w:b/>
          <w:bCs/>
          <w:szCs w:val="21"/>
        </w:rPr>
      </w:pPr>
      <w:bookmarkStart w:id="34" w:name="_Toc72847144"/>
      <w:r>
        <w:rPr>
          <w:rFonts w:ascii="黑体" w:eastAsia="黑体" w:hAnsi="黑体" w:cs="黑体" w:hint="eastAsia"/>
          <w:b/>
          <w:bCs/>
          <w:szCs w:val="21"/>
        </w:rPr>
        <w:t>7</w:t>
      </w:r>
      <w:r>
        <w:rPr>
          <w:rFonts w:ascii="黑体" w:eastAsia="黑体" w:hAnsi="黑体" w:cs="黑体"/>
          <w:b/>
          <w:bCs/>
          <w:szCs w:val="21"/>
        </w:rPr>
        <w:t>.1技术参考规程</w:t>
      </w:r>
      <w:bookmarkEnd w:id="34"/>
    </w:p>
    <w:p w:rsidR="006C61EB" w:rsidRDefault="004647E5">
      <w:p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造林技术符合</w:t>
      </w:r>
      <w:r>
        <w:rPr>
          <w:rFonts w:hint="eastAsia"/>
          <w:color w:val="000000" w:themeColor="text1"/>
        </w:rPr>
        <w:t>GB/T 15776</w:t>
      </w:r>
      <w:r>
        <w:rPr>
          <w:rFonts w:hint="eastAsia"/>
          <w:color w:val="000000" w:themeColor="text1"/>
        </w:rPr>
        <w:t>造林技术规程。</w:t>
      </w:r>
    </w:p>
    <w:p w:rsidR="006C61EB" w:rsidRPr="00CB66B7" w:rsidRDefault="004647E5">
      <w:pPr>
        <w:spacing w:line="360" w:lineRule="auto"/>
        <w:outlineLvl w:val="1"/>
        <w:rPr>
          <w:rFonts w:ascii="黑体" w:eastAsia="黑体" w:hAnsi="黑体" w:cs="黑体"/>
          <w:b/>
          <w:bCs/>
          <w:szCs w:val="21"/>
        </w:rPr>
      </w:pPr>
      <w:bookmarkStart w:id="35" w:name="_Toc72847145"/>
      <w:r w:rsidRPr="00CB66B7">
        <w:rPr>
          <w:rFonts w:ascii="黑体" w:eastAsia="黑体" w:hAnsi="黑体" w:cs="黑体" w:hint="eastAsia"/>
          <w:b/>
          <w:bCs/>
          <w:szCs w:val="21"/>
        </w:rPr>
        <w:t>7</w:t>
      </w:r>
      <w:r w:rsidRPr="00CB66B7">
        <w:rPr>
          <w:rFonts w:ascii="黑体" w:eastAsia="黑体" w:hAnsi="黑体" w:cs="黑体"/>
          <w:b/>
          <w:bCs/>
          <w:szCs w:val="21"/>
        </w:rPr>
        <w:t>.</w:t>
      </w:r>
      <w:r w:rsidRPr="00CB66B7">
        <w:rPr>
          <w:rFonts w:ascii="黑体" w:eastAsia="黑体" w:hAnsi="黑体" w:cs="黑体" w:hint="eastAsia"/>
          <w:b/>
          <w:bCs/>
          <w:szCs w:val="21"/>
        </w:rPr>
        <w:t>2</w:t>
      </w:r>
      <w:r w:rsidRPr="00CB66B7">
        <w:rPr>
          <w:rFonts w:ascii="黑体" w:eastAsia="黑体" w:hAnsi="黑体" w:cs="黑体"/>
          <w:b/>
          <w:bCs/>
          <w:szCs w:val="21"/>
        </w:rPr>
        <w:t xml:space="preserve"> 整地</w:t>
      </w:r>
      <w:bookmarkEnd w:id="35"/>
    </w:p>
    <w:p w:rsidR="00CB66B7" w:rsidRDefault="004647E5">
      <w:pPr>
        <w:spacing w:line="360" w:lineRule="auto"/>
        <w:outlineLvl w:val="2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 w:hint="eastAsia"/>
          <w:b/>
          <w:bCs/>
          <w:szCs w:val="21"/>
        </w:rPr>
        <w:t>7</w:t>
      </w:r>
      <w:r>
        <w:rPr>
          <w:rFonts w:ascii="黑体" w:eastAsia="黑体" w:hAnsi="黑体" w:cs="黑体"/>
          <w:b/>
          <w:bCs/>
          <w:szCs w:val="21"/>
        </w:rPr>
        <w:t>.</w:t>
      </w:r>
      <w:r>
        <w:rPr>
          <w:rFonts w:ascii="黑体" w:eastAsia="黑体" w:hAnsi="黑体" w:cs="黑体" w:hint="eastAsia"/>
          <w:b/>
          <w:bCs/>
          <w:szCs w:val="21"/>
        </w:rPr>
        <w:t>2</w:t>
      </w:r>
      <w:r>
        <w:rPr>
          <w:rFonts w:ascii="黑体" w:eastAsia="黑体" w:hAnsi="黑体" w:cs="黑体"/>
          <w:b/>
          <w:bCs/>
          <w:szCs w:val="21"/>
        </w:rPr>
        <w:t>.1</w:t>
      </w:r>
      <w:r>
        <w:rPr>
          <w:rFonts w:ascii="黑体" w:eastAsia="黑体" w:hAnsi="黑体" w:cs="黑体" w:hint="eastAsia"/>
          <w:b/>
          <w:bCs/>
          <w:szCs w:val="21"/>
        </w:rPr>
        <w:t xml:space="preserve"> </w:t>
      </w:r>
    </w:p>
    <w:p w:rsidR="006C61EB" w:rsidRDefault="004647E5" w:rsidP="00CB66B7">
      <w:pPr>
        <w:spacing w:line="360" w:lineRule="auto"/>
        <w:ind w:firstLineChars="200" w:firstLine="422"/>
        <w:outlineLvl w:val="2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/>
          <w:b/>
          <w:bCs/>
          <w:szCs w:val="21"/>
        </w:rPr>
        <w:t>整地时间</w:t>
      </w:r>
    </w:p>
    <w:p w:rsidR="006C61EB" w:rsidRDefault="004647E5">
      <w:pPr>
        <w:spacing w:line="360" w:lineRule="auto"/>
        <w:ind w:firstLineChars="200" w:firstLine="420"/>
        <w:rPr>
          <w:color w:val="000000" w:themeColor="text1"/>
        </w:rPr>
      </w:pPr>
      <w:r>
        <w:rPr>
          <w:color w:val="000000" w:themeColor="text1"/>
        </w:rPr>
        <w:t>整地时间应在造林前一年的夏天、秋季进行。</w:t>
      </w:r>
    </w:p>
    <w:p w:rsidR="00CB66B7" w:rsidRDefault="004647E5">
      <w:pPr>
        <w:spacing w:line="360" w:lineRule="auto"/>
        <w:outlineLvl w:val="2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 w:hint="eastAsia"/>
          <w:b/>
          <w:bCs/>
          <w:szCs w:val="21"/>
        </w:rPr>
        <w:t>7</w:t>
      </w:r>
      <w:r>
        <w:rPr>
          <w:rFonts w:ascii="黑体" w:eastAsia="黑体" w:hAnsi="黑体" w:cs="黑体"/>
          <w:b/>
          <w:bCs/>
          <w:szCs w:val="21"/>
        </w:rPr>
        <w:t>.</w:t>
      </w:r>
      <w:r>
        <w:rPr>
          <w:rFonts w:ascii="黑体" w:eastAsia="黑体" w:hAnsi="黑体" w:cs="黑体" w:hint="eastAsia"/>
          <w:b/>
          <w:bCs/>
          <w:szCs w:val="21"/>
        </w:rPr>
        <w:t>2</w:t>
      </w:r>
      <w:r>
        <w:rPr>
          <w:rFonts w:ascii="黑体" w:eastAsia="黑体" w:hAnsi="黑体" w:cs="黑体"/>
          <w:b/>
          <w:bCs/>
          <w:szCs w:val="21"/>
        </w:rPr>
        <w:t>.2</w:t>
      </w:r>
      <w:r>
        <w:rPr>
          <w:rFonts w:ascii="黑体" w:eastAsia="黑体" w:hAnsi="黑体" w:cs="黑体" w:hint="eastAsia"/>
          <w:b/>
          <w:bCs/>
          <w:szCs w:val="21"/>
        </w:rPr>
        <w:t xml:space="preserve"> </w:t>
      </w:r>
    </w:p>
    <w:p w:rsidR="006C61EB" w:rsidRDefault="004647E5" w:rsidP="00CB66B7">
      <w:pPr>
        <w:spacing w:line="360" w:lineRule="auto"/>
        <w:ind w:firstLineChars="200" w:firstLine="422"/>
        <w:outlineLvl w:val="2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/>
          <w:b/>
          <w:bCs/>
          <w:szCs w:val="21"/>
        </w:rPr>
        <w:t>整地方法</w:t>
      </w:r>
    </w:p>
    <w:p w:rsidR="006C61EB" w:rsidRDefault="004647E5">
      <w:p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（</w:t>
      </w:r>
      <w:r>
        <w:rPr>
          <w:rFonts w:hint="eastAsia"/>
          <w:color w:val="000000" w:themeColor="text1"/>
        </w:rPr>
        <w:t>1</w:t>
      </w:r>
      <w:r>
        <w:rPr>
          <w:rFonts w:hint="eastAsia"/>
          <w:color w:val="000000" w:themeColor="text1"/>
        </w:rPr>
        <w:t>）</w:t>
      </w:r>
      <w:r>
        <w:rPr>
          <w:color w:val="000000" w:themeColor="text1"/>
        </w:rPr>
        <w:t>鱼鳞坑整地</w:t>
      </w:r>
      <w:r>
        <w:rPr>
          <w:rFonts w:hint="eastAsia"/>
          <w:color w:val="000000" w:themeColor="text1"/>
        </w:rPr>
        <w:t>。</w:t>
      </w:r>
      <w:r>
        <w:rPr>
          <w:color w:val="000000" w:themeColor="text1"/>
        </w:rPr>
        <w:t>适于地形略复杂山地，鱼鳞坑深宽长各</w:t>
      </w:r>
      <w:r>
        <w:rPr>
          <w:color w:val="000000" w:themeColor="text1"/>
        </w:rPr>
        <w:t>30cm</w:t>
      </w:r>
      <w:r>
        <w:rPr>
          <w:color w:val="000000" w:themeColor="text1"/>
        </w:rPr>
        <w:t>，整地时不破坏或少破坏原有植被，防止造成新的水土流失。</w:t>
      </w:r>
    </w:p>
    <w:p w:rsidR="006C61EB" w:rsidRDefault="004647E5">
      <w:p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（</w:t>
      </w:r>
      <w:r>
        <w:rPr>
          <w:rFonts w:hint="eastAsia"/>
          <w:color w:val="000000" w:themeColor="text1"/>
        </w:rPr>
        <w:t>2</w:t>
      </w:r>
      <w:r>
        <w:rPr>
          <w:rFonts w:hint="eastAsia"/>
          <w:color w:val="000000" w:themeColor="text1"/>
        </w:rPr>
        <w:t>）</w:t>
      </w:r>
      <w:r>
        <w:rPr>
          <w:color w:val="000000" w:themeColor="text1"/>
        </w:rPr>
        <w:t>水平沟整地</w:t>
      </w:r>
      <w:r>
        <w:rPr>
          <w:rFonts w:hint="eastAsia"/>
          <w:color w:val="000000" w:themeColor="text1"/>
        </w:rPr>
        <w:t>。</w:t>
      </w:r>
      <w:r>
        <w:rPr>
          <w:color w:val="000000" w:themeColor="text1"/>
        </w:rPr>
        <w:t>适于山区的缓坡地带和丘陵地带，水平沟宽长</w:t>
      </w:r>
      <w:r>
        <w:rPr>
          <w:color w:val="000000" w:themeColor="text1"/>
        </w:rPr>
        <w:t>50</w:t>
      </w:r>
      <w:r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>cm</w:t>
      </w:r>
      <w:r>
        <w:rPr>
          <w:color w:val="000000" w:themeColor="text1"/>
        </w:rPr>
        <w:t>，深</w:t>
      </w:r>
      <w:r>
        <w:rPr>
          <w:color w:val="000000" w:themeColor="text1"/>
        </w:rPr>
        <w:t>30</w:t>
      </w:r>
      <w:r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>cm</w:t>
      </w:r>
      <w:r>
        <w:rPr>
          <w:color w:val="000000" w:themeColor="text1"/>
        </w:rPr>
        <w:t>。</w:t>
      </w:r>
    </w:p>
    <w:p w:rsidR="006C61EB" w:rsidRPr="00CB66B7" w:rsidRDefault="004647E5">
      <w:pPr>
        <w:spacing w:line="360" w:lineRule="auto"/>
        <w:outlineLvl w:val="1"/>
        <w:rPr>
          <w:rFonts w:ascii="黑体" w:eastAsia="黑体" w:hAnsi="黑体" w:cs="黑体"/>
          <w:b/>
          <w:bCs/>
          <w:szCs w:val="21"/>
        </w:rPr>
      </w:pPr>
      <w:bookmarkStart w:id="36" w:name="_Toc72847146"/>
      <w:r w:rsidRPr="00CB66B7">
        <w:rPr>
          <w:rFonts w:ascii="黑体" w:eastAsia="黑体" w:hAnsi="黑体" w:cs="黑体" w:hint="eastAsia"/>
          <w:b/>
          <w:bCs/>
          <w:szCs w:val="21"/>
        </w:rPr>
        <w:t>7</w:t>
      </w:r>
      <w:r w:rsidRPr="00CB66B7">
        <w:rPr>
          <w:rFonts w:ascii="黑体" w:eastAsia="黑体" w:hAnsi="黑体" w:cs="黑体"/>
          <w:b/>
          <w:bCs/>
          <w:szCs w:val="21"/>
        </w:rPr>
        <w:t>.</w:t>
      </w:r>
      <w:r w:rsidRPr="00CB66B7">
        <w:rPr>
          <w:rFonts w:ascii="黑体" w:eastAsia="黑体" w:hAnsi="黑体" w:cs="黑体" w:hint="eastAsia"/>
          <w:b/>
          <w:bCs/>
          <w:szCs w:val="21"/>
        </w:rPr>
        <w:t>3</w:t>
      </w:r>
      <w:r w:rsidRPr="00CB66B7">
        <w:rPr>
          <w:rFonts w:ascii="黑体" w:eastAsia="黑体" w:hAnsi="黑体" w:cs="黑体"/>
          <w:b/>
          <w:bCs/>
          <w:szCs w:val="21"/>
        </w:rPr>
        <w:t xml:space="preserve">  </w:t>
      </w:r>
      <w:r w:rsidRPr="00CB66B7">
        <w:rPr>
          <w:rFonts w:ascii="黑体" w:eastAsia="黑体" w:hAnsi="黑体" w:cs="黑体" w:hint="eastAsia"/>
          <w:b/>
          <w:bCs/>
          <w:szCs w:val="21"/>
          <w:u w:val="dotted"/>
        </w:rPr>
        <w:t>栽</w:t>
      </w:r>
      <w:r w:rsidRPr="00CB66B7">
        <w:rPr>
          <w:rFonts w:ascii="黑体" w:eastAsia="黑体" w:hAnsi="黑体" w:cs="黑体"/>
          <w:b/>
          <w:bCs/>
          <w:szCs w:val="21"/>
        </w:rPr>
        <w:t>植</w:t>
      </w:r>
      <w:bookmarkEnd w:id="36"/>
    </w:p>
    <w:p w:rsidR="00CB66B7" w:rsidRDefault="004647E5">
      <w:pPr>
        <w:spacing w:line="360" w:lineRule="auto"/>
        <w:outlineLvl w:val="2"/>
        <w:rPr>
          <w:rFonts w:ascii="黑体" w:eastAsia="黑体" w:hAnsi="黑体" w:cs="黑体"/>
          <w:b/>
          <w:bCs/>
          <w:szCs w:val="21"/>
        </w:rPr>
      </w:pPr>
      <w:r w:rsidRPr="00CB66B7">
        <w:rPr>
          <w:rFonts w:ascii="黑体" w:eastAsia="黑体" w:hAnsi="黑体" w:cs="黑体" w:hint="eastAsia"/>
          <w:b/>
          <w:bCs/>
          <w:szCs w:val="21"/>
        </w:rPr>
        <w:t>7</w:t>
      </w:r>
      <w:r w:rsidRPr="00CB66B7">
        <w:rPr>
          <w:rFonts w:ascii="黑体" w:eastAsia="黑体" w:hAnsi="黑体" w:cs="黑体"/>
          <w:b/>
          <w:bCs/>
          <w:szCs w:val="21"/>
        </w:rPr>
        <w:t>.</w:t>
      </w:r>
      <w:r w:rsidRPr="00CB66B7">
        <w:rPr>
          <w:rFonts w:ascii="黑体" w:eastAsia="黑体" w:hAnsi="黑体" w:cs="黑体" w:hint="eastAsia"/>
          <w:b/>
          <w:bCs/>
          <w:szCs w:val="21"/>
        </w:rPr>
        <w:t>3</w:t>
      </w:r>
      <w:r w:rsidRPr="00CB66B7">
        <w:rPr>
          <w:rFonts w:ascii="黑体" w:eastAsia="黑体" w:hAnsi="黑体" w:cs="黑体"/>
          <w:b/>
          <w:bCs/>
          <w:szCs w:val="21"/>
        </w:rPr>
        <w:t>.1</w:t>
      </w:r>
      <w:r w:rsidRPr="00CB66B7">
        <w:rPr>
          <w:rFonts w:ascii="黑体" w:eastAsia="黑体" w:hAnsi="黑体" w:cs="黑体" w:hint="eastAsia"/>
          <w:b/>
          <w:bCs/>
          <w:szCs w:val="21"/>
        </w:rPr>
        <w:t xml:space="preserve"> </w:t>
      </w:r>
    </w:p>
    <w:p w:rsidR="006C61EB" w:rsidRPr="00CB66B7" w:rsidRDefault="004647E5" w:rsidP="00CB66B7">
      <w:pPr>
        <w:spacing w:line="360" w:lineRule="auto"/>
        <w:ind w:firstLineChars="200" w:firstLine="422"/>
        <w:outlineLvl w:val="2"/>
        <w:rPr>
          <w:rFonts w:ascii="黑体" w:eastAsia="黑体" w:hAnsi="黑体" w:cs="黑体"/>
          <w:b/>
          <w:bCs/>
          <w:szCs w:val="21"/>
        </w:rPr>
      </w:pPr>
      <w:r w:rsidRPr="00CB66B7">
        <w:rPr>
          <w:rFonts w:ascii="黑体" w:eastAsia="黑体" w:hAnsi="黑体" w:cs="黑体" w:hint="eastAsia"/>
          <w:b/>
          <w:bCs/>
          <w:szCs w:val="21"/>
          <w:u w:val="dotted"/>
        </w:rPr>
        <w:t>栽</w:t>
      </w:r>
      <w:r w:rsidRPr="00CB66B7">
        <w:rPr>
          <w:rFonts w:ascii="黑体" w:eastAsia="黑体" w:hAnsi="黑体" w:cs="黑体"/>
          <w:b/>
          <w:bCs/>
          <w:szCs w:val="21"/>
        </w:rPr>
        <w:t>植时间</w:t>
      </w:r>
    </w:p>
    <w:p w:rsidR="006C61EB" w:rsidRPr="00CB66B7" w:rsidRDefault="004647E5">
      <w:pPr>
        <w:spacing w:line="360" w:lineRule="auto"/>
        <w:ind w:firstLineChars="200" w:firstLine="420"/>
      </w:pPr>
      <w:r w:rsidRPr="00CB66B7">
        <w:t>冬春季均可造林，最适宜造林时间是</w:t>
      </w:r>
      <w:r w:rsidRPr="00CB66B7">
        <w:t>1</w:t>
      </w:r>
      <w:r w:rsidRPr="00CB66B7">
        <w:rPr>
          <w:rFonts w:hint="eastAsia"/>
        </w:rPr>
        <w:t>1</w:t>
      </w:r>
      <w:r w:rsidRPr="00CB66B7">
        <w:t>月底</w:t>
      </w:r>
      <w:r w:rsidRPr="00CB66B7">
        <w:rPr>
          <w:rFonts w:hint="eastAsia"/>
        </w:rPr>
        <w:t>～</w:t>
      </w:r>
      <w:r w:rsidRPr="00CB66B7">
        <w:rPr>
          <w:rFonts w:hint="eastAsia"/>
        </w:rPr>
        <w:t>2</w:t>
      </w:r>
      <w:r w:rsidRPr="00CB66B7">
        <w:t>月中旬。选择雨后土壤湿润的阴天或细雨天气。</w:t>
      </w:r>
    </w:p>
    <w:p w:rsidR="00CB66B7" w:rsidRDefault="004647E5">
      <w:pPr>
        <w:spacing w:line="360" w:lineRule="auto"/>
        <w:outlineLvl w:val="2"/>
        <w:rPr>
          <w:rFonts w:ascii="黑体" w:eastAsia="黑体" w:hAnsi="黑体" w:cs="黑体"/>
          <w:b/>
          <w:bCs/>
          <w:szCs w:val="21"/>
        </w:rPr>
      </w:pPr>
      <w:r w:rsidRPr="00CB66B7">
        <w:rPr>
          <w:rFonts w:ascii="黑体" w:eastAsia="黑体" w:hAnsi="黑体" w:cs="黑体" w:hint="eastAsia"/>
          <w:b/>
          <w:bCs/>
          <w:szCs w:val="21"/>
        </w:rPr>
        <w:t>7</w:t>
      </w:r>
      <w:r w:rsidRPr="00CB66B7">
        <w:rPr>
          <w:rFonts w:ascii="黑体" w:eastAsia="黑体" w:hAnsi="黑体" w:cs="黑体"/>
          <w:b/>
          <w:bCs/>
          <w:szCs w:val="21"/>
        </w:rPr>
        <w:t>.</w:t>
      </w:r>
      <w:r w:rsidRPr="00CB66B7">
        <w:rPr>
          <w:rFonts w:ascii="黑体" w:eastAsia="黑体" w:hAnsi="黑体" w:cs="黑体" w:hint="eastAsia"/>
          <w:b/>
          <w:bCs/>
          <w:szCs w:val="21"/>
        </w:rPr>
        <w:t>3</w:t>
      </w:r>
      <w:r w:rsidRPr="00CB66B7">
        <w:rPr>
          <w:rFonts w:ascii="黑体" w:eastAsia="黑体" w:hAnsi="黑体" w:cs="黑体"/>
          <w:b/>
          <w:bCs/>
          <w:szCs w:val="21"/>
        </w:rPr>
        <w:t>.2</w:t>
      </w:r>
      <w:r w:rsidRPr="00CB66B7">
        <w:rPr>
          <w:rFonts w:ascii="黑体" w:eastAsia="黑体" w:hAnsi="黑体" w:cs="黑体" w:hint="eastAsia"/>
          <w:b/>
          <w:bCs/>
          <w:szCs w:val="21"/>
        </w:rPr>
        <w:t xml:space="preserve"> </w:t>
      </w:r>
    </w:p>
    <w:p w:rsidR="006C61EB" w:rsidRPr="00CB66B7" w:rsidRDefault="004647E5" w:rsidP="00CB66B7">
      <w:pPr>
        <w:spacing w:line="360" w:lineRule="auto"/>
        <w:ind w:firstLineChars="200" w:firstLine="422"/>
        <w:outlineLvl w:val="2"/>
        <w:rPr>
          <w:rFonts w:ascii="黑体" w:eastAsia="黑体" w:hAnsi="黑体" w:cs="黑体"/>
          <w:b/>
          <w:bCs/>
          <w:szCs w:val="21"/>
        </w:rPr>
      </w:pPr>
      <w:r w:rsidRPr="00CB66B7">
        <w:rPr>
          <w:rFonts w:ascii="黑体" w:eastAsia="黑体" w:hAnsi="黑体" w:cs="黑体" w:hint="eastAsia"/>
          <w:b/>
          <w:bCs/>
          <w:szCs w:val="21"/>
          <w:u w:val="dotted"/>
        </w:rPr>
        <w:t>栽</w:t>
      </w:r>
      <w:r w:rsidRPr="00CB66B7">
        <w:rPr>
          <w:rFonts w:ascii="黑体" w:eastAsia="黑体" w:hAnsi="黑体" w:cs="黑体"/>
          <w:b/>
          <w:bCs/>
          <w:szCs w:val="21"/>
        </w:rPr>
        <w:t>植方式</w:t>
      </w:r>
    </w:p>
    <w:p w:rsidR="006C61EB" w:rsidRDefault="004647E5">
      <w:p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lastRenderedPageBreak/>
        <w:t>（</w:t>
      </w:r>
      <w:r>
        <w:rPr>
          <w:rFonts w:hint="eastAsia"/>
          <w:color w:val="000000" w:themeColor="text1"/>
        </w:rPr>
        <w:t>1</w:t>
      </w:r>
      <w:r>
        <w:rPr>
          <w:rFonts w:hint="eastAsia"/>
          <w:color w:val="000000" w:themeColor="text1"/>
        </w:rPr>
        <w:t>）</w:t>
      </w:r>
      <w:r>
        <w:rPr>
          <w:color w:val="000000" w:themeColor="text1"/>
        </w:rPr>
        <w:t>纯林模式</w:t>
      </w:r>
      <w:r>
        <w:rPr>
          <w:rFonts w:hint="eastAsia"/>
          <w:color w:val="000000" w:themeColor="text1"/>
        </w:rPr>
        <w:t>。</w:t>
      </w:r>
      <w:r>
        <w:rPr>
          <w:color w:val="000000" w:themeColor="text1"/>
        </w:rPr>
        <w:t>适用于地形较复杂的山地，土壤特别贫瘠的地方，或根据经营者要求。</w:t>
      </w:r>
    </w:p>
    <w:p w:rsidR="006C61EB" w:rsidRDefault="004647E5">
      <w:p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（</w:t>
      </w:r>
      <w:r>
        <w:rPr>
          <w:rFonts w:hint="eastAsia"/>
          <w:color w:val="000000" w:themeColor="text1"/>
        </w:rPr>
        <w:t>2</w:t>
      </w:r>
      <w:r>
        <w:rPr>
          <w:rFonts w:hint="eastAsia"/>
          <w:color w:val="000000" w:themeColor="text1"/>
        </w:rPr>
        <w:t>）</w:t>
      </w:r>
      <w:r>
        <w:rPr>
          <w:color w:val="000000" w:themeColor="text1"/>
        </w:rPr>
        <w:t>间作模式</w:t>
      </w:r>
      <w:r>
        <w:rPr>
          <w:rFonts w:hint="eastAsia"/>
          <w:color w:val="000000" w:themeColor="text1"/>
        </w:rPr>
        <w:t>。</w:t>
      </w:r>
      <w:r>
        <w:rPr>
          <w:color w:val="000000" w:themeColor="text1"/>
        </w:rPr>
        <w:t>适合土层较厚、土质相对较好的缓坡地和丘陵带。</w:t>
      </w:r>
      <w:r>
        <w:rPr>
          <w:rFonts w:hint="eastAsia"/>
          <w:color w:val="000000" w:themeColor="text1"/>
        </w:rPr>
        <w:t>林药模式，幼林林下种植白及、百合、白术、黄姜等。林茶模式，幼林下种植显齿蛇葡萄。林粮模式，幼林林下种植花生、黄豆、红薯等粮食作物。</w:t>
      </w:r>
    </w:p>
    <w:p w:rsidR="00CB66B7" w:rsidRDefault="004647E5">
      <w:pPr>
        <w:spacing w:line="360" w:lineRule="auto"/>
        <w:outlineLvl w:val="2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 w:hint="eastAsia"/>
          <w:b/>
          <w:bCs/>
          <w:szCs w:val="21"/>
        </w:rPr>
        <w:t>7</w:t>
      </w:r>
      <w:r>
        <w:rPr>
          <w:rFonts w:ascii="黑体" w:eastAsia="黑体" w:hAnsi="黑体" w:cs="黑体"/>
          <w:b/>
          <w:bCs/>
          <w:szCs w:val="21"/>
        </w:rPr>
        <w:t>.</w:t>
      </w:r>
      <w:r>
        <w:rPr>
          <w:rFonts w:ascii="黑体" w:eastAsia="黑体" w:hAnsi="黑体" w:cs="黑体" w:hint="eastAsia"/>
          <w:b/>
          <w:bCs/>
          <w:szCs w:val="21"/>
        </w:rPr>
        <w:t>3</w:t>
      </w:r>
      <w:r>
        <w:rPr>
          <w:rFonts w:ascii="黑体" w:eastAsia="黑体" w:hAnsi="黑体" w:cs="黑体"/>
          <w:b/>
          <w:bCs/>
          <w:szCs w:val="21"/>
        </w:rPr>
        <w:t>.3</w:t>
      </w:r>
      <w:r>
        <w:rPr>
          <w:rFonts w:ascii="黑体" w:eastAsia="黑体" w:hAnsi="黑体" w:cs="黑体" w:hint="eastAsia"/>
          <w:b/>
          <w:bCs/>
          <w:szCs w:val="21"/>
        </w:rPr>
        <w:t xml:space="preserve"> </w:t>
      </w:r>
    </w:p>
    <w:p w:rsidR="006C61EB" w:rsidRDefault="004647E5" w:rsidP="00CB66B7">
      <w:pPr>
        <w:spacing w:line="360" w:lineRule="auto"/>
        <w:ind w:firstLineChars="200" w:firstLine="422"/>
        <w:outlineLvl w:val="2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/>
          <w:b/>
          <w:bCs/>
          <w:szCs w:val="21"/>
        </w:rPr>
        <w:t>苗木准备</w:t>
      </w:r>
    </w:p>
    <w:p w:rsidR="006C61EB" w:rsidRDefault="004647E5">
      <w:p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选用</w:t>
      </w:r>
      <w:r>
        <w:rPr>
          <w:color w:val="000000" w:themeColor="text1"/>
        </w:rPr>
        <w:t>苗木质量标准见附录</w:t>
      </w:r>
      <w:r>
        <w:rPr>
          <w:color w:val="000000" w:themeColor="text1"/>
        </w:rPr>
        <w:t>A</w:t>
      </w:r>
      <w:r>
        <w:rPr>
          <w:color w:val="000000" w:themeColor="text1"/>
        </w:rPr>
        <w:t>。</w:t>
      </w:r>
    </w:p>
    <w:p w:rsidR="006C61EB" w:rsidRDefault="004647E5">
      <w:pPr>
        <w:spacing w:line="360" w:lineRule="auto"/>
        <w:ind w:firstLineChars="200" w:firstLine="420"/>
        <w:rPr>
          <w:color w:val="000000" w:themeColor="text1"/>
        </w:rPr>
      </w:pPr>
      <w:r>
        <w:rPr>
          <w:color w:val="000000" w:themeColor="text1"/>
        </w:rPr>
        <w:t>苗木栽前宜进行断根处理，剪断过长主根，主根长度不超过</w:t>
      </w:r>
      <w:r>
        <w:rPr>
          <w:color w:val="000000" w:themeColor="text1"/>
        </w:rPr>
        <w:t>15cm</w:t>
      </w:r>
      <w:r>
        <w:rPr>
          <w:color w:val="000000" w:themeColor="text1"/>
        </w:rPr>
        <w:t>。</w:t>
      </w:r>
    </w:p>
    <w:p w:rsidR="006C61EB" w:rsidRDefault="004647E5">
      <w:pPr>
        <w:spacing w:line="360" w:lineRule="auto"/>
        <w:ind w:firstLineChars="200" w:firstLine="420"/>
        <w:rPr>
          <w:color w:val="000000" w:themeColor="text1"/>
        </w:rPr>
      </w:pPr>
      <w:r>
        <w:rPr>
          <w:color w:val="000000" w:themeColor="text1"/>
        </w:rPr>
        <w:t>裸根苗根系先在清水中略浸泡，再用沾黄泥浆栽植。黄泥浆中放置少量钙镁磷肥（</w:t>
      </w:r>
      <w:r>
        <w:rPr>
          <w:color w:val="000000" w:themeColor="text1"/>
        </w:rPr>
        <w:t>2</w:t>
      </w:r>
      <w:r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>%</w:t>
      </w:r>
      <w:r>
        <w:rPr>
          <w:rFonts w:hint="eastAsia"/>
          <w:color w:val="000000" w:themeColor="text1"/>
        </w:rPr>
        <w:t>～</w:t>
      </w:r>
      <w:r>
        <w:rPr>
          <w:rFonts w:hint="eastAsia"/>
          <w:color w:val="000000" w:themeColor="text1"/>
        </w:rPr>
        <w:t xml:space="preserve">3 </w:t>
      </w:r>
      <w:r>
        <w:rPr>
          <w:color w:val="000000" w:themeColor="text1"/>
        </w:rPr>
        <w:t>%</w:t>
      </w:r>
      <w:r>
        <w:rPr>
          <w:color w:val="000000" w:themeColor="text1"/>
        </w:rPr>
        <w:t>）、托布津</w:t>
      </w:r>
      <w:r>
        <w:rPr>
          <w:color w:val="000000" w:themeColor="text1"/>
        </w:rPr>
        <w:t>500</w:t>
      </w:r>
      <w:r>
        <w:rPr>
          <w:rFonts w:hint="eastAsia"/>
          <w:color w:val="000000" w:themeColor="text1"/>
        </w:rPr>
        <w:t>～</w:t>
      </w:r>
      <w:r>
        <w:rPr>
          <w:color w:val="000000" w:themeColor="text1"/>
        </w:rPr>
        <w:t>700</w:t>
      </w:r>
      <w:r>
        <w:rPr>
          <w:color w:val="000000" w:themeColor="text1"/>
        </w:rPr>
        <w:t>倍液及</w:t>
      </w:r>
      <w:r>
        <w:rPr>
          <w:color w:val="000000" w:themeColor="text1"/>
        </w:rPr>
        <w:t>50</w:t>
      </w:r>
      <w:r>
        <w:rPr>
          <w:rFonts w:hint="eastAsia"/>
          <w:color w:val="000000" w:themeColor="text1"/>
        </w:rPr>
        <w:t>～</w:t>
      </w:r>
      <w:r>
        <w:rPr>
          <w:color w:val="000000" w:themeColor="text1"/>
        </w:rPr>
        <w:t>100</w:t>
      </w:r>
      <w:r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>mg/L</w:t>
      </w:r>
      <w:r>
        <w:rPr>
          <w:color w:val="000000" w:themeColor="text1"/>
        </w:rPr>
        <w:t>生根粉（</w:t>
      </w:r>
      <w:r>
        <w:rPr>
          <w:rFonts w:hint="eastAsia"/>
          <w:color w:val="000000" w:themeColor="text1"/>
        </w:rPr>
        <w:t>ABT</w:t>
      </w:r>
      <w:r>
        <w:rPr>
          <w:color w:val="000000" w:themeColor="text1"/>
        </w:rPr>
        <w:t>）。</w:t>
      </w:r>
    </w:p>
    <w:p w:rsidR="00CB66B7" w:rsidRDefault="004647E5">
      <w:pPr>
        <w:spacing w:line="360" w:lineRule="auto"/>
        <w:outlineLvl w:val="2"/>
        <w:rPr>
          <w:rFonts w:ascii="黑体" w:eastAsia="黑体" w:hAnsi="黑体" w:cs="黑体"/>
          <w:b/>
          <w:bCs/>
          <w:szCs w:val="21"/>
        </w:rPr>
      </w:pPr>
      <w:r w:rsidRPr="005B3142">
        <w:rPr>
          <w:rFonts w:ascii="黑体" w:eastAsia="黑体" w:hAnsi="黑体" w:cs="黑体" w:hint="eastAsia"/>
          <w:b/>
          <w:bCs/>
          <w:szCs w:val="21"/>
        </w:rPr>
        <w:t>7</w:t>
      </w:r>
      <w:r w:rsidRPr="005B3142">
        <w:rPr>
          <w:rFonts w:ascii="黑体" w:eastAsia="黑体" w:hAnsi="黑体" w:cs="黑体"/>
          <w:b/>
          <w:bCs/>
          <w:szCs w:val="21"/>
        </w:rPr>
        <w:t>.</w:t>
      </w:r>
      <w:r w:rsidRPr="005B3142">
        <w:rPr>
          <w:rFonts w:ascii="黑体" w:eastAsia="黑体" w:hAnsi="黑体" w:cs="黑体" w:hint="eastAsia"/>
          <w:b/>
          <w:bCs/>
          <w:szCs w:val="21"/>
        </w:rPr>
        <w:t>3</w:t>
      </w:r>
      <w:r w:rsidRPr="005B3142">
        <w:rPr>
          <w:rFonts w:ascii="黑体" w:eastAsia="黑体" w:hAnsi="黑体" w:cs="黑体"/>
          <w:b/>
          <w:bCs/>
          <w:szCs w:val="21"/>
        </w:rPr>
        <w:t>.4</w:t>
      </w:r>
      <w:r w:rsidRPr="005B3142">
        <w:rPr>
          <w:rFonts w:ascii="黑体" w:eastAsia="黑体" w:hAnsi="黑体" w:cs="黑体" w:hint="eastAsia"/>
          <w:b/>
          <w:bCs/>
          <w:szCs w:val="21"/>
        </w:rPr>
        <w:t xml:space="preserve"> </w:t>
      </w:r>
    </w:p>
    <w:p w:rsidR="006C61EB" w:rsidRPr="005B3142" w:rsidRDefault="004647E5" w:rsidP="00CB66B7">
      <w:pPr>
        <w:spacing w:line="360" w:lineRule="auto"/>
        <w:ind w:firstLineChars="200" w:firstLine="422"/>
        <w:outlineLvl w:val="2"/>
        <w:rPr>
          <w:rFonts w:ascii="黑体" w:eastAsia="黑体" w:hAnsi="黑体" w:cs="黑体"/>
          <w:b/>
          <w:bCs/>
          <w:szCs w:val="21"/>
        </w:rPr>
      </w:pPr>
      <w:r w:rsidRPr="005B3142">
        <w:rPr>
          <w:rFonts w:ascii="黑体" w:eastAsia="黑体" w:hAnsi="黑体" w:cs="黑体" w:hint="eastAsia"/>
          <w:b/>
          <w:bCs/>
          <w:szCs w:val="21"/>
          <w:u w:val="dotted"/>
        </w:rPr>
        <w:t>栽</w:t>
      </w:r>
      <w:r w:rsidRPr="005B3142">
        <w:rPr>
          <w:rFonts w:ascii="黑体" w:eastAsia="黑体" w:hAnsi="黑体" w:cs="黑体"/>
          <w:b/>
          <w:bCs/>
          <w:szCs w:val="21"/>
        </w:rPr>
        <w:t>植方法</w:t>
      </w:r>
    </w:p>
    <w:p w:rsidR="006C61EB" w:rsidRPr="005B3142" w:rsidRDefault="004647E5">
      <w:pPr>
        <w:spacing w:line="360" w:lineRule="auto"/>
        <w:ind w:firstLineChars="200" w:firstLine="420"/>
      </w:pPr>
      <w:r w:rsidRPr="005B3142">
        <w:t>栽植前定植穴内施入适量腐熟有机肥，与底土拌均，上盖</w:t>
      </w:r>
      <w:r w:rsidRPr="005B3142">
        <w:t>10cm</w:t>
      </w:r>
      <w:r w:rsidRPr="005B3142">
        <w:t>厚度的细土，随后按规划的株行距确定定植点。栽植时做到苗正、根舒、土实，深浅适当。栽植深度高于苗木原入土痕线。</w:t>
      </w:r>
    </w:p>
    <w:p w:rsidR="00CB66B7" w:rsidRDefault="004647E5">
      <w:pPr>
        <w:spacing w:line="360" w:lineRule="auto"/>
        <w:outlineLvl w:val="2"/>
        <w:rPr>
          <w:rFonts w:ascii="黑体" w:eastAsia="黑体" w:hAnsi="黑体" w:cs="黑体"/>
          <w:b/>
          <w:bCs/>
          <w:szCs w:val="21"/>
        </w:rPr>
      </w:pPr>
      <w:r w:rsidRPr="005B3142">
        <w:rPr>
          <w:rFonts w:ascii="黑体" w:eastAsia="黑体" w:hAnsi="黑体" w:cs="黑体" w:hint="eastAsia"/>
          <w:b/>
          <w:bCs/>
          <w:szCs w:val="21"/>
        </w:rPr>
        <w:t>7</w:t>
      </w:r>
      <w:r w:rsidRPr="005B3142">
        <w:rPr>
          <w:rFonts w:ascii="黑体" w:eastAsia="黑体" w:hAnsi="黑体" w:cs="黑体"/>
          <w:b/>
          <w:bCs/>
          <w:szCs w:val="21"/>
        </w:rPr>
        <w:t>.</w:t>
      </w:r>
      <w:r w:rsidRPr="005B3142">
        <w:rPr>
          <w:rFonts w:ascii="黑体" w:eastAsia="黑体" w:hAnsi="黑体" w:cs="黑体" w:hint="eastAsia"/>
          <w:b/>
          <w:bCs/>
          <w:szCs w:val="21"/>
        </w:rPr>
        <w:t>3</w:t>
      </w:r>
      <w:r w:rsidRPr="005B3142">
        <w:rPr>
          <w:rFonts w:ascii="黑体" w:eastAsia="黑体" w:hAnsi="黑体" w:cs="黑体"/>
          <w:b/>
          <w:bCs/>
          <w:szCs w:val="21"/>
        </w:rPr>
        <w:t>.5</w:t>
      </w:r>
      <w:r w:rsidRPr="005B3142">
        <w:rPr>
          <w:rFonts w:ascii="黑体" w:eastAsia="黑体" w:hAnsi="黑体" w:cs="黑体" w:hint="eastAsia"/>
          <w:b/>
          <w:bCs/>
          <w:szCs w:val="21"/>
        </w:rPr>
        <w:t xml:space="preserve"> </w:t>
      </w:r>
    </w:p>
    <w:p w:rsidR="006C61EB" w:rsidRPr="005B3142" w:rsidRDefault="004647E5" w:rsidP="00CB66B7">
      <w:pPr>
        <w:spacing w:line="360" w:lineRule="auto"/>
        <w:ind w:firstLineChars="200" w:firstLine="422"/>
        <w:outlineLvl w:val="2"/>
        <w:rPr>
          <w:rFonts w:ascii="黑体" w:eastAsia="黑体" w:hAnsi="黑体" w:cs="黑体"/>
          <w:b/>
          <w:bCs/>
          <w:szCs w:val="21"/>
        </w:rPr>
      </w:pPr>
      <w:r w:rsidRPr="005B3142">
        <w:rPr>
          <w:rFonts w:ascii="黑体" w:eastAsia="黑体" w:hAnsi="黑体" w:cs="黑体" w:hint="eastAsia"/>
          <w:b/>
          <w:bCs/>
          <w:szCs w:val="21"/>
        </w:rPr>
        <w:t>栽</w:t>
      </w:r>
      <w:r w:rsidRPr="005B3142">
        <w:rPr>
          <w:rFonts w:ascii="黑体" w:eastAsia="黑体" w:hAnsi="黑体" w:cs="黑体"/>
          <w:b/>
          <w:bCs/>
          <w:szCs w:val="21"/>
        </w:rPr>
        <w:t>植密度</w:t>
      </w:r>
    </w:p>
    <w:p w:rsidR="006C61EB" w:rsidRPr="00595E57" w:rsidRDefault="004647E5">
      <w:pPr>
        <w:spacing w:line="360" w:lineRule="auto"/>
        <w:ind w:firstLineChars="200" w:firstLine="420"/>
      </w:pPr>
      <w:r w:rsidRPr="005B3142">
        <w:t>为得到最优采摘树形，建议株行距为</w:t>
      </w:r>
      <w:r w:rsidR="00595E57">
        <w:rPr>
          <w:rFonts w:hint="eastAsia"/>
        </w:rPr>
        <w:t>2.0</w:t>
      </w:r>
      <w:r w:rsidRPr="005B3142">
        <w:rPr>
          <w:rFonts w:hint="eastAsia"/>
        </w:rPr>
        <w:t xml:space="preserve"> </w:t>
      </w:r>
      <w:r w:rsidRPr="005B3142">
        <w:t>m</w:t>
      </w:r>
      <w:r w:rsidRPr="005B3142">
        <w:rPr>
          <w:rFonts w:hint="eastAsia"/>
        </w:rPr>
        <w:t xml:space="preserve"> </w:t>
      </w:r>
      <w:r w:rsidRPr="005B3142">
        <w:t>×</w:t>
      </w:r>
      <w:r w:rsidRPr="005B3142">
        <w:rPr>
          <w:rFonts w:hint="eastAsia"/>
        </w:rPr>
        <w:t xml:space="preserve"> </w:t>
      </w:r>
      <w:r w:rsidR="00595E57">
        <w:rPr>
          <w:rFonts w:hint="eastAsia"/>
        </w:rPr>
        <w:t>2.5</w:t>
      </w:r>
      <w:r w:rsidRPr="005B3142">
        <w:t>m</w:t>
      </w:r>
      <w:r w:rsidRPr="005B3142">
        <w:t>，定植密度为</w:t>
      </w:r>
      <w:r w:rsidRPr="005B3142">
        <w:rPr>
          <w:rFonts w:hint="eastAsia"/>
        </w:rPr>
        <w:t>133</w:t>
      </w:r>
      <w:r w:rsidRPr="005B3142">
        <w:t>株</w:t>
      </w:r>
      <w:r w:rsidRPr="005B3142">
        <w:t>/667m</w:t>
      </w:r>
      <w:r w:rsidRPr="005B3142">
        <w:rPr>
          <w:vertAlign w:val="superscript"/>
        </w:rPr>
        <w:t>2</w:t>
      </w:r>
      <w:r w:rsidRPr="005B3142">
        <w:t>，视土</w:t>
      </w:r>
      <w:r w:rsidRPr="00595E57">
        <w:t>壤肥力的条件适当减少或扩大</w:t>
      </w:r>
      <w:r w:rsidRPr="00595E57">
        <w:rPr>
          <w:rFonts w:hint="eastAsia"/>
        </w:rPr>
        <w:t>栽</w:t>
      </w:r>
      <w:r w:rsidRPr="00595E57">
        <w:t>植密度。</w:t>
      </w:r>
    </w:p>
    <w:p w:rsidR="006C61EB" w:rsidRDefault="004647E5">
      <w:pPr>
        <w:pStyle w:val="ac"/>
        <w:tabs>
          <w:tab w:val="left" w:pos="0"/>
        </w:tabs>
        <w:spacing w:beforeLines="75" w:before="234" w:afterLines="75" w:after="234"/>
        <w:outlineLvl w:val="0"/>
        <w:rPr>
          <w:rFonts w:hAnsi="黑体"/>
          <w:b/>
        </w:rPr>
      </w:pPr>
      <w:bookmarkStart w:id="37" w:name="_Toc72847147"/>
      <w:r>
        <w:rPr>
          <w:rFonts w:hAnsi="黑体" w:hint="eastAsia"/>
          <w:b/>
        </w:rPr>
        <w:t>8 抚育管理</w:t>
      </w:r>
      <w:bookmarkEnd w:id="37"/>
    </w:p>
    <w:p w:rsidR="006C61EB" w:rsidRDefault="004647E5">
      <w:pPr>
        <w:spacing w:line="360" w:lineRule="auto"/>
        <w:outlineLvl w:val="1"/>
        <w:rPr>
          <w:rFonts w:ascii="黑体" w:eastAsia="黑体" w:hAnsi="黑体" w:cs="黑体"/>
          <w:b/>
          <w:bCs/>
          <w:szCs w:val="21"/>
        </w:rPr>
      </w:pPr>
      <w:bookmarkStart w:id="38" w:name="_Toc72847148"/>
      <w:r>
        <w:rPr>
          <w:rFonts w:ascii="黑体" w:eastAsia="黑体" w:hAnsi="黑体" w:cs="黑体" w:hint="eastAsia"/>
          <w:b/>
          <w:bCs/>
          <w:szCs w:val="21"/>
        </w:rPr>
        <w:t>8</w:t>
      </w:r>
      <w:r>
        <w:rPr>
          <w:rFonts w:ascii="黑体" w:eastAsia="黑体" w:hAnsi="黑体" w:cs="黑体"/>
          <w:b/>
          <w:bCs/>
          <w:szCs w:val="21"/>
        </w:rPr>
        <w:t>.1  松土除草</w:t>
      </w:r>
      <w:bookmarkEnd w:id="38"/>
    </w:p>
    <w:p w:rsidR="006C61EB" w:rsidRDefault="004647E5">
      <w:p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纯林模式下木姜叶柯林分</w:t>
      </w:r>
      <w:r>
        <w:rPr>
          <w:color w:val="000000" w:themeColor="text1"/>
        </w:rPr>
        <w:t>当年春末夏初抚育</w:t>
      </w:r>
      <w:r>
        <w:rPr>
          <w:color w:val="000000" w:themeColor="text1"/>
        </w:rPr>
        <w:t>1</w:t>
      </w:r>
      <w:r>
        <w:rPr>
          <w:color w:val="000000" w:themeColor="text1"/>
        </w:rPr>
        <w:t>次，松土除草并培</w:t>
      </w:r>
      <w:proofErr w:type="gramStart"/>
      <w:r>
        <w:rPr>
          <w:color w:val="000000" w:themeColor="text1"/>
        </w:rPr>
        <w:t>蔸</w:t>
      </w:r>
      <w:proofErr w:type="gramEnd"/>
      <w:r>
        <w:rPr>
          <w:color w:val="000000" w:themeColor="text1"/>
        </w:rPr>
        <w:t>正苗。秋冬季全面锄抚除草</w:t>
      </w:r>
      <w:r>
        <w:rPr>
          <w:color w:val="000000" w:themeColor="text1"/>
        </w:rPr>
        <w:t>1</w:t>
      </w:r>
      <w:r>
        <w:rPr>
          <w:color w:val="000000" w:themeColor="text1"/>
        </w:rPr>
        <w:t>次。间作模式下木姜叶柯当年春末夏初以</w:t>
      </w:r>
      <w:proofErr w:type="gramStart"/>
      <w:r>
        <w:rPr>
          <w:color w:val="000000" w:themeColor="text1"/>
        </w:rPr>
        <w:t>耕代抚</w:t>
      </w:r>
      <w:proofErr w:type="gramEnd"/>
      <w:r>
        <w:rPr>
          <w:rFonts w:hint="eastAsia"/>
          <w:color w:val="000000" w:themeColor="text1"/>
        </w:rPr>
        <w:t>1</w:t>
      </w:r>
      <w:r>
        <w:rPr>
          <w:rFonts w:hint="eastAsia"/>
          <w:color w:val="000000" w:themeColor="text1"/>
        </w:rPr>
        <w:t>～</w:t>
      </w:r>
      <w:r>
        <w:rPr>
          <w:rFonts w:hint="eastAsia"/>
          <w:color w:val="000000" w:themeColor="text1"/>
        </w:rPr>
        <w:t>2</w:t>
      </w:r>
      <w:r>
        <w:rPr>
          <w:rFonts w:hint="eastAsia"/>
          <w:color w:val="000000" w:themeColor="text1"/>
        </w:rPr>
        <w:t>次，松土宜在树</w:t>
      </w:r>
      <w:r>
        <w:rPr>
          <w:color w:val="000000" w:themeColor="text1"/>
        </w:rPr>
        <w:t>蔸根际线之外，秋冬结合作物收割，抚育除草</w:t>
      </w:r>
      <w:r>
        <w:rPr>
          <w:rFonts w:hint="eastAsia"/>
          <w:color w:val="000000" w:themeColor="text1"/>
        </w:rPr>
        <w:t>1</w:t>
      </w:r>
      <w:r>
        <w:rPr>
          <w:rFonts w:hint="eastAsia"/>
          <w:color w:val="000000" w:themeColor="text1"/>
        </w:rPr>
        <w:t>次。</w:t>
      </w:r>
    </w:p>
    <w:p w:rsidR="006C61EB" w:rsidRDefault="004647E5">
      <w:pPr>
        <w:spacing w:line="360" w:lineRule="auto"/>
        <w:outlineLvl w:val="1"/>
        <w:rPr>
          <w:rFonts w:ascii="黑体" w:eastAsia="黑体" w:hAnsi="黑体" w:cs="黑体"/>
          <w:b/>
          <w:bCs/>
          <w:szCs w:val="21"/>
        </w:rPr>
      </w:pPr>
      <w:bookmarkStart w:id="39" w:name="_Toc72847149"/>
      <w:r>
        <w:rPr>
          <w:rFonts w:ascii="黑体" w:eastAsia="黑体" w:hAnsi="黑体" w:cs="黑体" w:hint="eastAsia"/>
          <w:b/>
          <w:bCs/>
          <w:szCs w:val="21"/>
        </w:rPr>
        <w:t>8</w:t>
      </w:r>
      <w:r>
        <w:rPr>
          <w:rFonts w:ascii="黑体" w:eastAsia="黑体" w:hAnsi="黑体" w:cs="黑体"/>
          <w:b/>
          <w:bCs/>
          <w:szCs w:val="21"/>
        </w:rPr>
        <w:t xml:space="preserve">.2  </w:t>
      </w:r>
      <w:proofErr w:type="gramStart"/>
      <w:r>
        <w:rPr>
          <w:rFonts w:ascii="黑体" w:eastAsia="黑体" w:hAnsi="黑体" w:cs="黑体"/>
          <w:b/>
          <w:bCs/>
          <w:szCs w:val="21"/>
        </w:rPr>
        <w:t>封根培土</w:t>
      </w:r>
      <w:bookmarkEnd w:id="39"/>
      <w:proofErr w:type="gramEnd"/>
    </w:p>
    <w:p w:rsidR="006C61EB" w:rsidRDefault="004647E5">
      <w:pPr>
        <w:spacing w:line="360" w:lineRule="auto"/>
        <w:ind w:firstLineChars="200" w:firstLine="420"/>
        <w:rPr>
          <w:color w:val="000000" w:themeColor="text1"/>
        </w:rPr>
      </w:pPr>
      <w:r>
        <w:rPr>
          <w:color w:val="000000" w:themeColor="text1"/>
        </w:rPr>
        <w:t>第二年开始于春秋季进行</w:t>
      </w:r>
      <w:proofErr w:type="gramStart"/>
      <w:r>
        <w:rPr>
          <w:color w:val="000000" w:themeColor="text1"/>
        </w:rPr>
        <w:t>两次封根培土</w:t>
      </w:r>
      <w:proofErr w:type="gramEnd"/>
      <w:r>
        <w:rPr>
          <w:color w:val="000000" w:themeColor="text1"/>
        </w:rPr>
        <w:t>。</w:t>
      </w:r>
    </w:p>
    <w:p w:rsidR="006C61EB" w:rsidRDefault="004647E5">
      <w:pPr>
        <w:spacing w:line="360" w:lineRule="auto"/>
        <w:outlineLvl w:val="1"/>
        <w:rPr>
          <w:rFonts w:ascii="黑体" w:eastAsia="黑体" w:hAnsi="黑体" w:cs="黑体"/>
          <w:b/>
          <w:bCs/>
          <w:szCs w:val="21"/>
        </w:rPr>
      </w:pPr>
      <w:bookmarkStart w:id="40" w:name="_Toc72847150"/>
      <w:r>
        <w:rPr>
          <w:rFonts w:ascii="黑体" w:eastAsia="黑体" w:hAnsi="黑体" w:cs="黑体" w:hint="eastAsia"/>
          <w:b/>
          <w:bCs/>
          <w:szCs w:val="21"/>
        </w:rPr>
        <w:t>8</w:t>
      </w:r>
      <w:r>
        <w:rPr>
          <w:rFonts w:ascii="黑体" w:eastAsia="黑体" w:hAnsi="黑体" w:cs="黑体"/>
          <w:b/>
          <w:bCs/>
          <w:szCs w:val="21"/>
        </w:rPr>
        <w:t>.3  排水</w:t>
      </w:r>
      <w:bookmarkEnd w:id="40"/>
    </w:p>
    <w:p w:rsidR="006C61EB" w:rsidRDefault="004647E5">
      <w:pPr>
        <w:spacing w:line="360" w:lineRule="auto"/>
        <w:ind w:firstLineChars="200" w:firstLine="420"/>
        <w:rPr>
          <w:color w:val="000000" w:themeColor="text1"/>
        </w:rPr>
      </w:pPr>
      <w:r>
        <w:rPr>
          <w:color w:val="000000" w:themeColor="text1"/>
        </w:rPr>
        <w:t>雨季检查造林地注意积水，如有积水应及时排除。</w:t>
      </w:r>
    </w:p>
    <w:p w:rsidR="006C61EB" w:rsidRDefault="004647E5">
      <w:pPr>
        <w:spacing w:line="360" w:lineRule="auto"/>
        <w:outlineLvl w:val="1"/>
        <w:rPr>
          <w:rFonts w:ascii="黑体" w:eastAsia="黑体" w:hAnsi="黑体" w:cs="黑体"/>
          <w:b/>
          <w:bCs/>
          <w:szCs w:val="21"/>
        </w:rPr>
      </w:pPr>
      <w:bookmarkStart w:id="41" w:name="_Toc72847151"/>
      <w:r>
        <w:rPr>
          <w:rFonts w:ascii="黑体" w:eastAsia="黑体" w:hAnsi="黑体" w:cs="黑体" w:hint="eastAsia"/>
          <w:b/>
          <w:bCs/>
          <w:szCs w:val="21"/>
        </w:rPr>
        <w:lastRenderedPageBreak/>
        <w:t>8</w:t>
      </w:r>
      <w:r>
        <w:rPr>
          <w:rFonts w:ascii="黑体" w:eastAsia="黑体" w:hAnsi="黑体" w:cs="黑体"/>
          <w:b/>
          <w:bCs/>
          <w:szCs w:val="21"/>
        </w:rPr>
        <w:t>.4  追肥</w:t>
      </w:r>
      <w:bookmarkEnd w:id="41"/>
    </w:p>
    <w:p w:rsidR="006C61EB" w:rsidRDefault="004647E5">
      <w:pPr>
        <w:spacing w:line="360" w:lineRule="auto"/>
        <w:ind w:firstLineChars="200" w:firstLine="420"/>
        <w:rPr>
          <w:color w:val="000000" w:themeColor="text1"/>
        </w:rPr>
      </w:pPr>
      <w:r>
        <w:rPr>
          <w:color w:val="000000" w:themeColor="text1"/>
        </w:rPr>
        <w:t>春季植株发芽前，以施入氮肥为主的肥料，依植株大小每株施</w:t>
      </w:r>
      <w:r>
        <w:rPr>
          <w:color w:val="000000" w:themeColor="text1"/>
        </w:rPr>
        <w:t>50</w:t>
      </w:r>
      <w:r>
        <w:rPr>
          <w:rFonts w:hint="eastAsia"/>
          <w:color w:val="000000" w:themeColor="text1"/>
        </w:rPr>
        <w:t>～</w:t>
      </w:r>
      <w:r>
        <w:rPr>
          <w:color w:val="000000" w:themeColor="text1"/>
        </w:rPr>
        <w:t>100</w:t>
      </w:r>
      <w:r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>g</w:t>
      </w:r>
      <w:r>
        <w:rPr>
          <w:color w:val="000000" w:themeColor="text1"/>
        </w:rPr>
        <w:t>。秋冬结合抚育施入腐熟的农家肥或饼肥，幼树施饼肥</w:t>
      </w:r>
      <w:r>
        <w:rPr>
          <w:color w:val="000000" w:themeColor="text1"/>
        </w:rPr>
        <w:t>0.5</w:t>
      </w:r>
      <w:r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>kg/</w:t>
      </w:r>
      <w:r>
        <w:rPr>
          <w:color w:val="000000" w:themeColor="text1"/>
        </w:rPr>
        <w:t>株、厩肥或堆肥</w:t>
      </w:r>
      <w:r>
        <w:rPr>
          <w:color w:val="000000" w:themeColor="text1"/>
        </w:rPr>
        <w:t>2</w:t>
      </w:r>
      <w:r>
        <w:rPr>
          <w:rFonts w:hint="eastAsia"/>
          <w:color w:val="000000" w:themeColor="text1"/>
        </w:rPr>
        <w:t>～</w:t>
      </w:r>
      <w:r>
        <w:rPr>
          <w:color w:val="000000" w:themeColor="text1"/>
        </w:rPr>
        <w:t>3</w:t>
      </w:r>
      <w:r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>kg/</w:t>
      </w:r>
      <w:r>
        <w:rPr>
          <w:color w:val="000000" w:themeColor="text1"/>
        </w:rPr>
        <w:t>株，</w:t>
      </w:r>
      <w:proofErr w:type="gramStart"/>
      <w:r>
        <w:rPr>
          <w:color w:val="000000" w:themeColor="text1"/>
        </w:rPr>
        <w:t>成龄树施饼肥</w:t>
      </w:r>
      <w:proofErr w:type="gramEnd"/>
      <w:r>
        <w:rPr>
          <w:color w:val="000000" w:themeColor="text1"/>
        </w:rPr>
        <w:t>1</w:t>
      </w:r>
      <w:r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>kg/</w:t>
      </w:r>
      <w:r>
        <w:rPr>
          <w:color w:val="000000" w:themeColor="text1"/>
        </w:rPr>
        <w:t>株、厩肥或堆肥</w:t>
      </w:r>
      <w:r>
        <w:rPr>
          <w:color w:val="000000" w:themeColor="text1"/>
        </w:rPr>
        <w:t>4</w:t>
      </w:r>
      <w:r>
        <w:rPr>
          <w:rFonts w:hint="eastAsia"/>
          <w:color w:val="000000" w:themeColor="text1"/>
        </w:rPr>
        <w:t>～</w:t>
      </w:r>
      <w:r>
        <w:rPr>
          <w:color w:val="000000" w:themeColor="text1"/>
        </w:rPr>
        <w:t>5</w:t>
      </w:r>
      <w:r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>kg/</w:t>
      </w:r>
      <w:r>
        <w:rPr>
          <w:color w:val="000000" w:themeColor="text1"/>
        </w:rPr>
        <w:t>株，采用开沟埋施。</w:t>
      </w:r>
    </w:p>
    <w:p w:rsidR="006C61EB" w:rsidRDefault="004647E5">
      <w:pPr>
        <w:spacing w:line="360" w:lineRule="auto"/>
        <w:outlineLvl w:val="1"/>
        <w:rPr>
          <w:rFonts w:ascii="黑体" w:eastAsia="黑体" w:hAnsi="黑体" w:cs="黑体"/>
          <w:b/>
          <w:bCs/>
          <w:szCs w:val="21"/>
        </w:rPr>
      </w:pPr>
      <w:bookmarkStart w:id="42" w:name="_Toc72847152"/>
      <w:r>
        <w:rPr>
          <w:rFonts w:ascii="黑体" w:eastAsia="黑体" w:hAnsi="黑体" w:cs="黑体" w:hint="eastAsia"/>
          <w:b/>
          <w:bCs/>
          <w:szCs w:val="21"/>
        </w:rPr>
        <w:t>8</w:t>
      </w:r>
      <w:r>
        <w:rPr>
          <w:rFonts w:ascii="黑体" w:eastAsia="黑体" w:hAnsi="黑体" w:cs="黑体"/>
          <w:b/>
          <w:bCs/>
          <w:szCs w:val="21"/>
        </w:rPr>
        <w:t>.5 树形修剪</w:t>
      </w:r>
      <w:bookmarkEnd w:id="42"/>
    </w:p>
    <w:p w:rsidR="00CB66B7" w:rsidRDefault="004647E5">
      <w:pPr>
        <w:spacing w:line="360" w:lineRule="auto"/>
        <w:outlineLvl w:val="2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 w:hint="eastAsia"/>
          <w:b/>
          <w:bCs/>
          <w:szCs w:val="21"/>
        </w:rPr>
        <w:t xml:space="preserve">8.5.1 </w:t>
      </w:r>
    </w:p>
    <w:p w:rsidR="006C61EB" w:rsidRDefault="004647E5" w:rsidP="00CB66B7">
      <w:pPr>
        <w:spacing w:line="360" w:lineRule="auto"/>
        <w:ind w:firstLineChars="200" w:firstLine="422"/>
        <w:outlineLvl w:val="2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 w:hint="eastAsia"/>
          <w:b/>
          <w:bCs/>
          <w:szCs w:val="21"/>
        </w:rPr>
        <w:t>定干修剪和定型修剪</w:t>
      </w:r>
    </w:p>
    <w:p w:rsidR="006C61EB" w:rsidRDefault="004647E5">
      <w:p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种植前</w:t>
      </w:r>
      <w:r>
        <w:rPr>
          <w:rFonts w:hint="eastAsia"/>
          <w:color w:val="000000" w:themeColor="text1"/>
        </w:rPr>
        <w:t>6</w:t>
      </w:r>
      <w:r>
        <w:rPr>
          <w:rFonts w:hint="eastAsia"/>
          <w:color w:val="000000" w:themeColor="text1"/>
        </w:rPr>
        <w:t>～</w:t>
      </w:r>
      <w:r>
        <w:rPr>
          <w:rFonts w:hint="eastAsia"/>
          <w:color w:val="000000" w:themeColor="text1"/>
        </w:rPr>
        <w:t>7</w:t>
      </w:r>
      <w:r>
        <w:rPr>
          <w:rFonts w:hint="eastAsia"/>
          <w:color w:val="000000" w:themeColor="text1"/>
        </w:rPr>
        <w:t>年，根据树体的长势进行定干修剪和定型修剪，培养树的相对高度和完整骨架。</w:t>
      </w:r>
    </w:p>
    <w:p w:rsidR="00CB66B7" w:rsidRDefault="004647E5">
      <w:pPr>
        <w:spacing w:line="360" w:lineRule="auto"/>
        <w:outlineLvl w:val="2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 w:hint="eastAsia"/>
          <w:b/>
          <w:bCs/>
          <w:szCs w:val="21"/>
        </w:rPr>
        <w:t xml:space="preserve">8.5.2 </w:t>
      </w:r>
    </w:p>
    <w:p w:rsidR="006C61EB" w:rsidRDefault="004647E5" w:rsidP="00CB66B7">
      <w:pPr>
        <w:spacing w:line="360" w:lineRule="auto"/>
        <w:ind w:firstLineChars="200" w:firstLine="422"/>
        <w:outlineLvl w:val="2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 w:hint="eastAsia"/>
          <w:b/>
          <w:bCs/>
          <w:szCs w:val="21"/>
        </w:rPr>
        <w:t>轻修剪和重修剪</w:t>
      </w:r>
    </w:p>
    <w:p w:rsidR="006C61EB" w:rsidRDefault="004647E5">
      <w:p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防止枝条萌发过长，为促进树形紧凑，春秋季采摘嫩叶后分别进行一次轻修剪。冬季结合木姜叶柯茶园整体生长情况，开展一次重修剪，包括清除枯枝和病虫害枝，培养优化型树冠，复壮树势。</w:t>
      </w:r>
    </w:p>
    <w:p w:rsidR="00CB66B7" w:rsidRDefault="004647E5">
      <w:pPr>
        <w:spacing w:line="360" w:lineRule="auto"/>
        <w:outlineLvl w:val="2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 w:hint="eastAsia"/>
          <w:b/>
          <w:bCs/>
          <w:szCs w:val="21"/>
        </w:rPr>
        <w:t xml:space="preserve">8.5.3 </w:t>
      </w:r>
    </w:p>
    <w:p w:rsidR="006C61EB" w:rsidRDefault="004647E5" w:rsidP="00CB66B7">
      <w:pPr>
        <w:spacing w:line="360" w:lineRule="auto"/>
        <w:ind w:firstLineChars="200" w:firstLine="422"/>
        <w:outlineLvl w:val="2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 w:hint="eastAsia"/>
          <w:b/>
          <w:bCs/>
          <w:szCs w:val="21"/>
        </w:rPr>
        <w:t>边缘修剪</w:t>
      </w:r>
    </w:p>
    <w:p w:rsidR="006C61EB" w:rsidRDefault="004647E5">
      <w:p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种植</w:t>
      </w:r>
      <w:r>
        <w:rPr>
          <w:rFonts w:hint="eastAsia"/>
          <w:color w:val="000000" w:themeColor="text1"/>
        </w:rPr>
        <w:t>8</w:t>
      </w:r>
      <w:r>
        <w:rPr>
          <w:rFonts w:hint="eastAsia"/>
          <w:color w:val="000000" w:themeColor="text1"/>
        </w:rPr>
        <w:t>～</w:t>
      </w:r>
      <w:r>
        <w:rPr>
          <w:rFonts w:hint="eastAsia"/>
          <w:color w:val="000000" w:themeColor="text1"/>
        </w:rPr>
        <w:t>9</w:t>
      </w:r>
      <w:r>
        <w:rPr>
          <w:rFonts w:hint="eastAsia"/>
          <w:color w:val="000000" w:themeColor="text1"/>
        </w:rPr>
        <w:t>年后，木姜叶柯茶园覆盖度已较大，结合每年冬季重修剪时开展一次边缘修剪，保证木姜叶柯行距</w:t>
      </w:r>
      <w:r>
        <w:rPr>
          <w:rFonts w:hint="eastAsia"/>
          <w:color w:val="000000" w:themeColor="text1"/>
        </w:rPr>
        <w:t xml:space="preserve">20 </w:t>
      </w:r>
      <w:r>
        <w:rPr>
          <w:color w:val="000000" w:themeColor="text1"/>
        </w:rPr>
        <w:t>cm</w:t>
      </w:r>
      <w:r>
        <w:rPr>
          <w:color w:val="000000" w:themeColor="text1"/>
        </w:rPr>
        <w:t>左右，利于通风透光及来年春季采摘。</w:t>
      </w:r>
    </w:p>
    <w:p w:rsidR="00CB66B7" w:rsidRDefault="004647E5">
      <w:pPr>
        <w:spacing w:line="360" w:lineRule="auto"/>
        <w:outlineLvl w:val="2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 w:hint="eastAsia"/>
          <w:b/>
          <w:bCs/>
          <w:szCs w:val="21"/>
        </w:rPr>
        <w:t xml:space="preserve">8.5.4 </w:t>
      </w:r>
    </w:p>
    <w:p w:rsidR="006C61EB" w:rsidRDefault="004647E5" w:rsidP="00CB66B7">
      <w:pPr>
        <w:spacing w:line="360" w:lineRule="auto"/>
        <w:ind w:firstLineChars="200" w:firstLine="422"/>
        <w:outlineLvl w:val="2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/>
          <w:b/>
          <w:bCs/>
          <w:szCs w:val="21"/>
        </w:rPr>
        <w:t>台</w:t>
      </w:r>
      <w:proofErr w:type="gramStart"/>
      <w:r>
        <w:rPr>
          <w:rFonts w:ascii="黑体" w:eastAsia="黑体" w:hAnsi="黑体" w:cs="黑体"/>
          <w:b/>
          <w:bCs/>
          <w:szCs w:val="21"/>
        </w:rPr>
        <w:t>刈</w:t>
      </w:r>
      <w:proofErr w:type="gramEnd"/>
    </w:p>
    <w:p w:rsidR="006C61EB" w:rsidRDefault="004647E5">
      <w:pPr>
        <w:spacing w:line="360" w:lineRule="auto"/>
        <w:ind w:firstLineChars="200" w:firstLine="420"/>
        <w:rPr>
          <w:color w:val="000000" w:themeColor="text1"/>
        </w:rPr>
      </w:pPr>
      <w:r>
        <w:rPr>
          <w:color w:val="000000" w:themeColor="text1"/>
        </w:rPr>
        <w:t>对树龄较长，树势衰败、骨干枝分枝能力弱的茶园进行台</w:t>
      </w:r>
      <w:proofErr w:type="gramStart"/>
      <w:r>
        <w:rPr>
          <w:color w:val="000000" w:themeColor="text1"/>
        </w:rPr>
        <w:t>刈</w:t>
      </w:r>
      <w:proofErr w:type="gramEnd"/>
      <w:r>
        <w:rPr>
          <w:color w:val="000000" w:themeColor="text1"/>
        </w:rPr>
        <w:t>。剪去离地</w:t>
      </w:r>
      <w:r>
        <w:rPr>
          <w:color w:val="000000" w:themeColor="text1"/>
        </w:rPr>
        <w:t>10</w:t>
      </w:r>
      <w:r>
        <w:rPr>
          <w:rFonts w:hint="eastAsia"/>
          <w:color w:val="000000" w:themeColor="text1"/>
        </w:rPr>
        <w:t>～</w:t>
      </w:r>
      <w:r>
        <w:rPr>
          <w:color w:val="000000" w:themeColor="text1"/>
        </w:rPr>
        <w:t>15 cm</w:t>
      </w:r>
      <w:r>
        <w:rPr>
          <w:color w:val="000000" w:themeColor="text1"/>
        </w:rPr>
        <w:t>处上部的枝叶。</w:t>
      </w:r>
    </w:p>
    <w:p w:rsidR="00CB66B7" w:rsidRDefault="004647E5">
      <w:pPr>
        <w:spacing w:line="360" w:lineRule="auto"/>
        <w:outlineLvl w:val="2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 w:hint="eastAsia"/>
          <w:b/>
          <w:bCs/>
          <w:szCs w:val="21"/>
        </w:rPr>
        <w:t xml:space="preserve">8.5.5 </w:t>
      </w:r>
    </w:p>
    <w:p w:rsidR="006C61EB" w:rsidRDefault="004647E5" w:rsidP="00CB66B7">
      <w:pPr>
        <w:spacing w:line="360" w:lineRule="auto"/>
        <w:ind w:firstLineChars="200" w:firstLine="422"/>
        <w:outlineLvl w:val="2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 w:hint="eastAsia"/>
          <w:b/>
          <w:bCs/>
          <w:szCs w:val="21"/>
        </w:rPr>
        <w:t>修剪或台</w:t>
      </w:r>
      <w:proofErr w:type="gramStart"/>
      <w:r>
        <w:rPr>
          <w:rFonts w:ascii="黑体" w:eastAsia="黑体" w:hAnsi="黑体" w:cs="黑体"/>
          <w:b/>
          <w:bCs/>
          <w:szCs w:val="21"/>
        </w:rPr>
        <w:t>刈</w:t>
      </w:r>
      <w:proofErr w:type="gramEnd"/>
      <w:r>
        <w:rPr>
          <w:rFonts w:ascii="黑体" w:eastAsia="黑体" w:hAnsi="黑体" w:cs="黑体" w:hint="eastAsia"/>
          <w:b/>
          <w:bCs/>
          <w:szCs w:val="21"/>
        </w:rPr>
        <w:t>枝叶处置</w:t>
      </w:r>
    </w:p>
    <w:p w:rsidR="006C61EB" w:rsidRDefault="004647E5">
      <w:p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修剪枝叶原则上保留在园内，利于回归土壤。将病虫枝、粗干枝或台</w:t>
      </w:r>
      <w:proofErr w:type="gramStart"/>
      <w:r>
        <w:rPr>
          <w:color w:val="000000" w:themeColor="text1"/>
        </w:rPr>
        <w:t>刈</w:t>
      </w:r>
      <w:proofErr w:type="gramEnd"/>
      <w:r>
        <w:rPr>
          <w:color w:val="000000" w:themeColor="text1"/>
        </w:rPr>
        <w:t>树枝</w:t>
      </w:r>
      <w:r>
        <w:rPr>
          <w:rFonts w:hint="eastAsia"/>
          <w:color w:val="000000" w:themeColor="text1"/>
        </w:rPr>
        <w:t>清除出园，前者烧埋，后两者另行处理。</w:t>
      </w:r>
    </w:p>
    <w:p w:rsidR="006C61EB" w:rsidRDefault="004647E5">
      <w:pPr>
        <w:pStyle w:val="ac"/>
        <w:tabs>
          <w:tab w:val="left" w:pos="0"/>
        </w:tabs>
        <w:spacing w:beforeLines="75" w:before="234" w:afterLines="75" w:after="234"/>
        <w:outlineLvl w:val="0"/>
        <w:rPr>
          <w:rFonts w:hAnsi="黑体"/>
          <w:b/>
        </w:rPr>
      </w:pPr>
      <w:bookmarkStart w:id="43" w:name="_Toc72847153"/>
      <w:r>
        <w:rPr>
          <w:rFonts w:hAnsi="黑体" w:hint="eastAsia"/>
          <w:b/>
        </w:rPr>
        <w:t>9 病虫害防治</w:t>
      </w:r>
      <w:bookmarkEnd w:id="43"/>
    </w:p>
    <w:p w:rsidR="006C61EB" w:rsidRDefault="004647E5">
      <w:pPr>
        <w:spacing w:line="360" w:lineRule="auto"/>
        <w:outlineLvl w:val="1"/>
        <w:rPr>
          <w:rFonts w:ascii="黑体" w:eastAsia="黑体" w:hAnsi="黑体" w:cs="黑体"/>
          <w:b/>
          <w:bCs/>
          <w:szCs w:val="21"/>
        </w:rPr>
      </w:pPr>
      <w:bookmarkStart w:id="44" w:name="_Toc72847154"/>
      <w:r>
        <w:rPr>
          <w:rFonts w:ascii="黑体" w:eastAsia="黑体" w:hAnsi="黑体" w:cs="黑体" w:hint="eastAsia"/>
          <w:b/>
          <w:bCs/>
          <w:szCs w:val="21"/>
        </w:rPr>
        <w:t>9</w:t>
      </w:r>
      <w:r>
        <w:rPr>
          <w:rFonts w:ascii="黑体" w:eastAsia="黑体" w:hAnsi="黑体" w:cs="黑体"/>
          <w:b/>
          <w:bCs/>
          <w:szCs w:val="21"/>
        </w:rPr>
        <w:t>.1  防治原则</w:t>
      </w:r>
      <w:bookmarkEnd w:id="44"/>
    </w:p>
    <w:p w:rsidR="006C61EB" w:rsidRDefault="004647E5">
      <w:pPr>
        <w:spacing w:line="360" w:lineRule="auto"/>
        <w:ind w:firstLineChars="200" w:firstLine="420"/>
        <w:rPr>
          <w:color w:val="000000" w:themeColor="text1"/>
        </w:rPr>
      </w:pPr>
      <w:r>
        <w:rPr>
          <w:color w:val="000000" w:themeColor="text1"/>
        </w:rPr>
        <w:lastRenderedPageBreak/>
        <w:t>遵循</w:t>
      </w:r>
      <w:r w:rsidR="00595E57">
        <w:rPr>
          <w:rFonts w:hint="eastAsia"/>
          <w:color w:val="000000" w:themeColor="text1"/>
        </w:rPr>
        <w:t>“</w:t>
      </w:r>
      <w:r w:rsidR="00595E57">
        <w:rPr>
          <w:color w:val="000000" w:themeColor="text1"/>
        </w:rPr>
        <w:t>预防为主，综合防治</w:t>
      </w:r>
      <w:r w:rsidR="00595E57">
        <w:rPr>
          <w:rFonts w:hint="eastAsia"/>
          <w:color w:val="000000" w:themeColor="text1"/>
        </w:rPr>
        <w:t>”</w:t>
      </w:r>
      <w:r>
        <w:rPr>
          <w:color w:val="000000" w:themeColor="text1"/>
        </w:rPr>
        <w:t>原则。使用农药应符合</w:t>
      </w:r>
      <w:r>
        <w:rPr>
          <w:color w:val="000000" w:themeColor="text1"/>
        </w:rPr>
        <w:t>GB4285</w:t>
      </w:r>
      <w:r>
        <w:rPr>
          <w:color w:val="000000" w:themeColor="text1"/>
        </w:rPr>
        <w:t>和</w:t>
      </w:r>
      <w:r>
        <w:rPr>
          <w:color w:val="000000" w:themeColor="text1"/>
        </w:rPr>
        <w:t>GB/T8321</w:t>
      </w:r>
      <w:r>
        <w:rPr>
          <w:color w:val="000000" w:themeColor="text1"/>
        </w:rPr>
        <w:t>规定。</w:t>
      </w:r>
    </w:p>
    <w:p w:rsidR="006C61EB" w:rsidRDefault="004647E5">
      <w:pPr>
        <w:spacing w:line="360" w:lineRule="auto"/>
        <w:outlineLvl w:val="1"/>
        <w:rPr>
          <w:rFonts w:ascii="黑体" w:eastAsia="黑体" w:hAnsi="黑体" w:cs="黑体"/>
          <w:b/>
          <w:bCs/>
          <w:szCs w:val="21"/>
        </w:rPr>
      </w:pPr>
      <w:bookmarkStart w:id="45" w:name="_Toc72847155"/>
      <w:r>
        <w:rPr>
          <w:rFonts w:ascii="黑体" w:eastAsia="黑体" w:hAnsi="黑体" w:cs="黑体" w:hint="eastAsia"/>
          <w:b/>
          <w:bCs/>
          <w:szCs w:val="21"/>
        </w:rPr>
        <w:t>9</w:t>
      </w:r>
      <w:r>
        <w:rPr>
          <w:rFonts w:ascii="黑体" w:eastAsia="黑体" w:hAnsi="黑体" w:cs="黑体"/>
          <w:b/>
          <w:bCs/>
          <w:szCs w:val="21"/>
        </w:rPr>
        <w:t>.2  防治方法</w:t>
      </w:r>
      <w:bookmarkEnd w:id="45"/>
    </w:p>
    <w:p w:rsidR="006C61EB" w:rsidRDefault="004647E5">
      <w:pPr>
        <w:spacing w:line="360" w:lineRule="auto"/>
        <w:ind w:firstLineChars="200" w:firstLine="420"/>
        <w:rPr>
          <w:color w:val="000000" w:themeColor="text1"/>
        </w:rPr>
      </w:pPr>
      <w:r>
        <w:rPr>
          <w:color w:val="000000" w:themeColor="text1"/>
        </w:rPr>
        <w:t>主要病害有炭疽病、茎腐病、白绢病，虫害主要有芽虫、</w:t>
      </w:r>
      <w:proofErr w:type="gramStart"/>
      <w:r>
        <w:rPr>
          <w:color w:val="000000" w:themeColor="text1"/>
        </w:rPr>
        <w:t>蓟</w:t>
      </w:r>
      <w:proofErr w:type="gramEnd"/>
      <w:r>
        <w:rPr>
          <w:color w:val="000000" w:themeColor="text1"/>
        </w:rPr>
        <w:t>马、天牛和黄蚂蚁等，防治措施详见附录</w:t>
      </w:r>
      <w:r>
        <w:rPr>
          <w:color w:val="000000" w:themeColor="text1"/>
        </w:rPr>
        <w:t>B</w:t>
      </w:r>
      <w:r>
        <w:rPr>
          <w:color w:val="000000" w:themeColor="text1"/>
        </w:rPr>
        <w:t>。</w:t>
      </w:r>
    </w:p>
    <w:p w:rsidR="006C61EB" w:rsidRDefault="004647E5">
      <w:pPr>
        <w:pStyle w:val="ac"/>
        <w:tabs>
          <w:tab w:val="left" w:pos="0"/>
        </w:tabs>
        <w:spacing w:beforeLines="75" w:before="234" w:afterLines="75" w:after="234"/>
        <w:outlineLvl w:val="0"/>
        <w:rPr>
          <w:rFonts w:hAnsi="黑体"/>
          <w:b/>
        </w:rPr>
      </w:pPr>
      <w:bookmarkStart w:id="46" w:name="_Toc72847156"/>
      <w:r>
        <w:rPr>
          <w:rFonts w:hAnsi="黑体" w:hint="eastAsia"/>
          <w:b/>
        </w:rPr>
        <w:t>10 叶、花采摘及处理</w:t>
      </w:r>
      <w:bookmarkEnd w:id="46"/>
    </w:p>
    <w:p w:rsidR="006C61EB" w:rsidRDefault="004647E5">
      <w:pPr>
        <w:spacing w:line="360" w:lineRule="auto"/>
        <w:outlineLvl w:val="1"/>
        <w:rPr>
          <w:rFonts w:ascii="黑体" w:eastAsia="黑体" w:hAnsi="黑体" w:cs="黑体"/>
          <w:b/>
          <w:bCs/>
          <w:szCs w:val="21"/>
        </w:rPr>
      </w:pPr>
      <w:bookmarkStart w:id="47" w:name="_Toc72847157"/>
      <w:r>
        <w:rPr>
          <w:rFonts w:ascii="黑体" w:eastAsia="黑体" w:hAnsi="黑体" w:cs="黑体" w:hint="eastAsia"/>
          <w:b/>
          <w:bCs/>
          <w:szCs w:val="21"/>
        </w:rPr>
        <w:t>10</w:t>
      </w:r>
      <w:r>
        <w:rPr>
          <w:rFonts w:ascii="黑体" w:eastAsia="黑体" w:hAnsi="黑体" w:cs="黑体"/>
          <w:b/>
          <w:bCs/>
          <w:szCs w:val="21"/>
        </w:rPr>
        <w:t>.1 采摘时间与要求</w:t>
      </w:r>
      <w:bookmarkEnd w:id="47"/>
    </w:p>
    <w:p w:rsidR="00CB66B7" w:rsidRDefault="004647E5">
      <w:pPr>
        <w:spacing w:line="360" w:lineRule="auto"/>
        <w:outlineLvl w:val="2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 w:hint="eastAsia"/>
          <w:b/>
          <w:bCs/>
          <w:szCs w:val="21"/>
        </w:rPr>
        <w:t xml:space="preserve">10.1.1 </w:t>
      </w:r>
    </w:p>
    <w:p w:rsidR="006C61EB" w:rsidRDefault="004647E5" w:rsidP="00CB66B7">
      <w:pPr>
        <w:spacing w:line="360" w:lineRule="auto"/>
        <w:ind w:firstLineChars="200" w:firstLine="422"/>
        <w:outlineLvl w:val="2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 w:hint="eastAsia"/>
          <w:b/>
          <w:bCs/>
          <w:szCs w:val="21"/>
        </w:rPr>
        <w:t>起始树龄</w:t>
      </w:r>
    </w:p>
    <w:p w:rsidR="006C61EB" w:rsidRDefault="004647E5">
      <w:pPr>
        <w:spacing w:line="360" w:lineRule="auto"/>
        <w:ind w:firstLineChars="200" w:firstLine="420"/>
        <w:rPr>
          <w:color w:val="000000" w:themeColor="text1"/>
        </w:rPr>
      </w:pPr>
      <w:r>
        <w:rPr>
          <w:color w:val="000000" w:themeColor="text1"/>
        </w:rPr>
        <w:t>栽植后第三年宜少量采收嫩叶，以后持续可采摘嫩叶。栽植后第七</w:t>
      </w:r>
      <w:r>
        <w:rPr>
          <w:rFonts w:hint="eastAsia"/>
          <w:color w:val="000000" w:themeColor="text1"/>
        </w:rPr>
        <w:t>～</w:t>
      </w:r>
      <w:r>
        <w:rPr>
          <w:color w:val="000000" w:themeColor="text1"/>
        </w:rPr>
        <w:t>第八年宜采收花序。</w:t>
      </w:r>
    </w:p>
    <w:p w:rsidR="00CB66B7" w:rsidRDefault="004647E5">
      <w:pPr>
        <w:spacing w:line="360" w:lineRule="auto"/>
        <w:outlineLvl w:val="2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 w:hint="eastAsia"/>
          <w:b/>
          <w:bCs/>
          <w:szCs w:val="21"/>
        </w:rPr>
        <w:t xml:space="preserve">10.1.2 </w:t>
      </w:r>
    </w:p>
    <w:p w:rsidR="006C61EB" w:rsidRDefault="004647E5" w:rsidP="00CB66B7">
      <w:pPr>
        <w:spacing w:line="360" w:lineRule="auto"/>
        <w:ind w:firstLineChars="200" w:firstLine="422"/>
        <w:outlineLvl w:val="2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 w:hint="eastAsia"/>
          <w:b/>
          <w:bCs/>
          <w:szCs w:val="21"/>
        </w:rPr>
        <w:t>间隔期</w:t>
      </w:r>
    </w:p>
    <w:p w:rsidR="006C61EB" w:rsidRDefault="004647E5">
      <w:pPr>
        <w:spacing w:line="360" w:lineRule="auto"/>
        <w:ind w:firstLineChars="200" w:firstLine="420"/>
        <w:rPr>
          <w:color w:val="000000" w:themeColor="text1"/>
        </w:rPr>
      </w:pPr>
      <w:r>
        <w:rPr>
          <w:color w:val="000000" w:themeColor="text1"/>
        </w:rPr>
        <w:t>采摘时选择在天晴进行，用竹篮盛装嫩叶、老叶和花序。嫩叶、嫩芽每年的春、夏、秋三季均可采摘，最佳时期在</w:t>
      </w:r>
      <w:r>
        <w:rPr>
          <w:color w:val="000000" w:themeColor="text1"/>
        </w:rPr>
        <w:t>3</w:t>
      </w:r>
      <w:r>
        <w:rPr>
          <w:color w:val="000000" w:themeColor="text1"/>
        </w:rPr>
        <w:t>月上旬</w:t>
      </w:r>
      <w:r>
        <w:rPr>
          <w:rFonts w:hint="eastAsia"/>
          <w:color w:val="000000" w:themeColor="text1"/>
        </w:rPr>
        <w:t>～</w:t>
      </w:r>
      <w:r>
        <w:rPr>
          <w:color w:val="000000" w:themeColor="text1"/>
        </w:rPr>
        <w:t>5</w:t>
      </w:r>
      <w:r>
        <w:rPr>
          <w:color w:val="000000" w:themeColor="text1"/>
        </w:rPr>
        <w:t>月初，清明前采嫩叶，嫩叶采摘半月后又可再采摘一次。</w:t>
      </w:r>
      <w:r>
        <w:rPr>
          <w:color w:val="000000" w:themeColor="text1"/>
        </w:rPr>
        <w:t>5</w:t>
      </w:r>
      <w:r>
        <w:rPr>
          <w:rFonts w:hint="eastAsia"/>
          <w:color w:val="000000" w:themeColor="text1"/>
        </w:rPr>
        <w:t>～</w:t>
      </w:r>
      <w:r>
        <w:rPr>
          <w:color w:val="000000" w:themeColor="text1"/>
        </w:rPr>
        <w:t>7</w:t>
      </w:r>
      <w:r>
        <w:rPr>
          <w:color w:val="000000" w:themeColor="text1"/>
        </w:rPr>
        <w:t>月采摘老叶。</w:t>
      </w:r>
      <w:r>
        <w:rPr>
          <w:color w:val="000000" w:themeColor="text1"/>
        </w:rPr>
        <w:t>5</w:t>
      </w:r>
      <w:r>
        <w:rPr>
          <w:rFonts w:hint="eastAsia"/>
          <w:color w:val="000000" w:themeColor="text1"/>
        </w:rPr>
        <w:t>～</w:t>
      </w:r>
      <w:r>
        <w:rPr>
          <w:color w:val="000000" w:themeColor="text1"/>
        </w:rPr>
        <w:t>8</w:t>
      </w:r>
      <w:r>
        <w:rPr>
          <w:color w:val="000000" w:themeColor="text1"/>
        </w:rPr>
        <w:t>月采摘花序。</w:t>
      </w:r>
    </w:p>
    <w:p w:rsidR="00CB66B7" w:rsidRDefault="004647E5">
      <w:pPr>
        <w:spacing w:line="360" w:lineRule="auto"/>
        <w:outlineLvl w:val="2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 w:hint="eastAsia"/>
          <w:b/>
          <w:bCs/>
          <w:szCs w:val="21"/>
        </w:rPr>
        <w:t xml:space="preserve">10.1.3 </w:t>
      </w:r>
    </w:p>
    <w:p w:rsidR="006C61EB" w:rsidRDefault="004647E5" w:rsidP="00CB66B7">
      <w:pPr>
        <w:spacing w:line="360" w:lineRule="auto"/>
        <w:ind w:firstLineChars="200" w:firstLine="422"/>
        <w:outlineLvl w:val="2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 w:hint="eastAsia"/>
          <w:b/>
          <w:bCs/>
          <w:szCs w:val="21"/>
        </w:rPr>
        <w:t>采摘量</w:t>
      </w:r>
    </w:p>
    <w:p w:rsidR="006C61EB" w:rsidRDefault="004647E5">
      <w:pPr>
        <w:spacing w:line="360" w:lineRule="auto"/>
        <w:ind w:firstLineChars="200" w:firstLine="420"/>
        <w:rPr>
          <w:color w:val="000000" w:themeColor="text1"/>
        </w:rPr>
      </w:pPr>
      <w:r>
        <w:rPr>
          <w:color w:val="000000" w:themeColor="text1"/>
        </w:rPr>
        <w:t>考虑树势的后期生长，建议嫩叶、花序和老叶采摘量不宜超过当年生长量的</w:t>
      </w:r>
      <w:r>
        <w:rPr>
          <w:color w:val="000000" w:themeColor="text1"/>
        </w:rPr>
        <w:t>50</w:t>
      </w:r>
      <w:r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>%</w:t>
      </w:r>
      <w:r>
        <w:rPr>
          <w:color w:val="000000" w:themeColor="text1"/>
        </w:rPr>
        <w:t>。</w:t>
      </w:r>
    </w:p>
    <w:p w:rsidR="006C61EB" w:rsidRDefault="004647E5">
      <w:pPr>
        <w:spacing w:line="360" w:lineRule="auto"/>
        <w:outlineLvl w:val="1"/>
        <w:rPr>
          <w:rFonts w:ascii="黑体" w:eastAsia="黑体" w:hAnsi="黑体" w:cs="黑体"/>
          <w:b/>
          <w:bCs/>
          <w:szCs w:val="21"/>
        </w:rPr>
      </w:pPr>
      <w:bookmarkStart w:id="48" w:name="_Toc72847158"/>
      <w:r>
        <w:rPr>
          <w:rFonts w:ascii="黑体" w:eastAsia="黑体" w:hAnsi="黑体" w:cs="黑体" w:hint="eastAsia"/>
          <w:b/>
          <w:bCs/>
          <w:szCs w:val="21"/>
        </w:rPr>
        <w:t>10</w:t>
      </w:r>
      <w:r>
        <w:rPr>
          <w:rFonts w:ascii="黑体" w:eastAsia="黑体" w:hAnsi="黑体" w:cs="黑体"/>
          <w:b/>
          <w:bCs/>
          <w:szCs w:val="21"/>
        </w:rPr>
        <w:t>.2 采摘方法</w:t>
      </w:r>
      <w:bookmarkEnd w:id="48"/>
    </w:p>
    <w:p w:rsidR="00CB66B7" w:rsidRDefault="004647E5">
      <w:pPr>
        <w:spacing w:line="360" w:lineRule="auto"/>
        <w:outlineLvl w:val="2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 w:hint="eastAsia"/>
          <w:b/>
          <w:bCs/>
          <w:szCs w:val="21"/>
        </w:rPr>
        <w:t>10</w:t>
      </w:r>
      <w:r>
        <w:rPr>
          <w:rFonts w:ascii="黑体" w:eastAsia="黑体" w:hAnsi="黑体" w:cs="黑体"/>
          <w:b/>
          <w:bCs/>
          <w:szCs w:val="21"/>
        </w:rPr>
        <w:t>.2.</w:t>
      </w:r>
      <w:r>
        <w:rPr>
          <w:rFonts w:ascii="黑体" w:eastAsia="黑体" w:hAnsi="黑体" w:cs="黑体" w:hint="eastAsia"/>
          <w:b/>
          <w:bCs/>
          <w:szCs w:val="21"/>
        </w:rPr>
        <w:t>1</w:t>
      </w:r>
      <w:r>
        <w:rPr>
          <w:rFonts w:ascii="黑体" w:eastAsia="黑体" w:hAnsi="黑体" w:cs="黑体"/>
          <w:b/>
          <w:bCs/>
          <w:szCs w:val="21"/>
        </w:rPr>
        <w:t xml:space="preserve"> </w:t>
      </w:r>
    </w:p>
    <w:p w:rsidR="006C61EB" w:rsidRDefault="004647E5" w:rsidP="00CB66B7">
      <w:pPr>
        <w:spacing w:line="360" w:lineRule="auto"/>
        <w:ind w:firstLineChars="200" w:firstLine="422"/>
        <w:outlineLvl w:val="2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/>
          <w:b/>
          <w:bCs/>
          <w:szCs w:val="21"/>
        </w:rPr>
        <w:t>嫩叶</w:t>
      </w:r>
    </w:p>
    <w:p w:rsidR="006C61EB" w:rsidRDefault="004647E5">
      <w:pPr>
        <w:spacing w:line="360" w:lineRule="auto"/>
        <w:ind w:firstLineChars="200" w:firstLine="420"/>
        <w:rPr>
          <w:color w:val="000000" w:themeColor="text1"/>
        </w:rPr>
      </w:pPr>
      <w:r>
        <w:rPr>
          <w:color w:val="000000" w:themeColor="text1"/>
        </w:rPr>
        <w:t>叶片呈黄绿色时采摘，连同嫩枝一起采摘，</w:t>
      </w:r>
      <w:proofErr w:type="gramStart"/>
      <w:r>
        <w:rPr>
          <w:color w:val="000000" w:themeColor="text1"/>
        </w:rPr>
        <w:t>注意轻采轻放</w:t>
      </w:r>
      <w:proofErr w:type="gramEnd"/>
      <w:r>
        <w:rPr>
          <w:color w:val="000000" w:themeColor="text1"/>
        </w:rPr>
        <w:t>，不要捏断揉皱，嫩叶不要压紧放置，以防发热变红。</w:t>
      </w:r>
    </w:p>
    <w:p w:rsidR="00CB66B7" w:rsidRDefault="004647E5">
      <w:pPr>
        <w:spacing w:line="360" w:lineRule="auto"/>
        <w:outlineLvl w:val="2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 w:hint="eastAsia"/>
          <w:b/>
          <w:bCs/>
          <w:szCs w:val="21"/>
        </w:rPr>
        <w:t>10</w:t>
      </w:r>
      <w:r>
        <w:rPr>
          <w:rFonts w:ascii="黑体" w:eastAsia="黑体" w:hAnsi="黑体" w:cs="黑体"/>
          <w:b/>
          <w:bCs/>
          <w:szCs w:val="21"/>
        </w:rPr>
        <w:t>.2.</w:t>
      </w:r>
      <w:r>
        <w:rPr>
          <w:rFonts w:ascii="黑体" w:eastAsia="黑体" w:hAnsi="黑体" w:cs="黑体" w:hint="eastAsia"/>
          <w:b/>
          <w:bCs/>
          <w:szCs w:val="21"/>
        </w:rPr>
        <w:t>2</w:t>
      </w:r>
      <w:r>
        <w:rPr>
          <w:rFonts w:ascii="黑体" w:eastAsia="黑体" w:hAnsi="黑体" w:cs="黑体"/>
          <w:b/>
          <w:bCs/>
          <w:szCs w:val="21"/>
        </w:rPr>
        <w:t xml:space="preserve"> </w:t>
      </w:r>
    </w:p>
    <w:p w:rsidR="006C61EB" w:rsidRDefault="004647E5" w:rsidP="00CB66B7">
      <w:pPr>
        <w:spacing w:line="360" w:lineRule="auto"/>
        <w:ind w:firstLineChars="200" w:firstLine="422"/>
        <w:outlineLvl w:val="2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/>
          <w:b/>
          <w:bCs/>
          <w:szCs w:val="21"/>
        </w:rPr>
        <w:t>花序</w:t>
      </w:r>
    </w:p>
    <w:p w:rsidR="006C61EB" w:rsidRDefault="004647E5">
      <w:pPr>
        <w:spacing w:line="360" w:lineRule="auto"/>
        <w:ind w:firstLineChars="200" w:firstLine="420"/>
        <w:rPr>
          <w:color w:val="000000" w:themeColor="text1"/>
        </w:rPr>
      </w:pPr>
      <w:r>
        <w:rPr>
          <w:color w:val="000000" w:themeColor="text1"/>
        </w:rPr>
        <w:t>花序采摘长度</w:t>
      </w:r>
      <w:r>
        <w:rPr>
          <w:color w:val="000000" w:themeColor="text1"/>
        </w:rPr>
        <w:t>5</w:t>
      </w:r>
      <w:r>
        <w:rPr>
          <w:rFonts w:hint="eastAsia"/>
          <w:color w:val="000000" w:themeColor="text1"/>
        </w:rPr>
        <w:t>～</w:t>
      </w:r>
      <w:r>
        <w:rPr>
          <w:color w:val="000000" w:themeColor="text1"/>
        </w:rPr>
        <w:t>8</w:t>
      </w:r>
      <w:r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>cm</w:t>
      </w:r>
      <w:r>
        <w:rPr>
          <w:color w:val="000000" w:themeColor="text1"/>
        </w:rPr>
        <w:t>，基部扯断，不要用指甲掐伤及花序基部，不要采摘有花蕊露出的花序。</w:t>
      </w:r>
    </w:p>
    <w:p w:rsidR="00CB66B7" w:rsidRDefault="004647E5">
      <w:pPr>
        <w:spacing w:line="360" w:lineRule="auto"/>
        <w:outlineLvl w:val="2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 w:hint="eastAsia"/>
          <w:b/>
          <w:bCs/>
          <w:szCs w:val="21"/>
        </w:rPr>
        <w:t>10</w:t>
      </w:r>
      <w:r>
        <w:rPr>
          <w:rFonts w:ascii="黑体" w:eastAsia="黑体" w:hAnsi="黑体" w:cs="黑体"/>
          <w:b/>
          <w:bCs/>
          <w:szCs w:val="21"/>
        </w:rPr>
        <w:t>.2.</w:t>
      </w:r>
      <w:r>
        <w:rPr>
          <w:rFonts w:ascii="黑体" w:eastAsia="黑体" w:hAnsi="黑体" w:cs="黑体" w:hint="eastAsia"/>
          <w:b/>
          <w:bCs/>
          <w:szCs w:val="21"/>
        </w:rPr>
        <w:t>3</w:t>
      </w:r>
      <w:r>
        <w:rPr>
          <w:rFonts w:ascii="黑体" w:eastAsia="黑体" w:hAnsi="黑体" w:cs="黑体"/>
          <w:b/>
          <w:bCs/>
          <w:szCs w:val="21"/>
        </w:rPr>
        <w:t xml:space="preserve"> </w:t>
      </w:r>
    </w:p>
    <w:p w:rsidR="006C61EB" w:rsidRDefault="004647E5" w:rsidP="00CB66B7">
      <w:pPr>
        <w:spacing w:line="360" w:lineRule="auto"/>
        <w:ind w:firstLineChars="200" w:firstLine="422"/>
        <w:outlineLvl w:val="2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/>
          <w:b/>
          <w:bCs/>
          <w:szCs w:val="21"/>
        </w:rPr>
        <w:t>老叶</w:t>
      </w:r>
    </w:p>
    <w:p w:rsidR="006C61EB" w:rsidRDefault="004647E5">
      <w:p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lastRenderedPageBreak/>
        <w:t>老</w:t>
      </w:r>
      <w:r>
        <w:rPr>
          <w:color w:val="000000" w:themeColor="text1"/>
        </w:rPr>
        <w:t>叶已成深绿色时采摘，不管叶片大小，当年生叶片均可采摘。</w:t>
      </w:r>
    </w:p>
    <w:p w:rsidR="006C61EB" w:rsidRDefault="004647E5">
      <w:pPr>
        <w:spacing w:line="360" w:lineRule="auto"/>
        <w:outlineLvl w:val="1"/>
        <w:rPr>
          <w:rFonts w:ascii="黑体" w:eastAsia="黑体" w:hAnsi="黑体" w:cs="黑体"/>
          <w:b/>
          <w:bCs/>
          <w:szCs w:val="21"/>
        </w:rPr>
      </w:pPr>
      <w:bookmarkStart w:id="49" w:name="_Toc72847159"/>
      <w:r>
        <w:rPr>
          <w:rFonts w:ascii="黑体" w:eastAsia="黑体" w:hAnsi="黑体" w:cs="黑体" w:hint="eastAsia"/>
          <w:b/>
          <w:bCs/>
          <w:szCs w:val="21"/>
        </w:rPr>
        <w:t>10</w:t>
      </w:r>
      <w:r>
        <w:rPr>
          <w:rFonts w:ascii="黑体" w:eastAsia="黑体" w:hAnsi="黑体" w:cs="黑体"/>
          <w:b/>
          <w:bCs/>
          <w:szCs w:val="21"/>
        </w:rPr>
        <w:t>.3  采后处理</w:t>
      </w:r>
      <w:bookmarkEnd w:id="49"/>
    </w:p>
    <w:p w:rsidR="00CB66B7" w:rsidRDefault="004647E5">
      <w:pPr>
        <w:spacing w:line="360" w:lineRule="auto"/>
        <w:outlineLvl w:val="2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 w:hint="eastAsia"/>
          <w:b/>
          <w:bCs/>
          <w:szCs w:val="21"/>
        </w:rPr>
        <w:t xml:space="preserve">10.3.1 </w:t>
      </w:r>
    </w:p>
    <w:p w:rsidR="006C61EB" w:rsidRDefault="004647E5" w:rsidP="00CB66B7">
      <w:pPr>
        <w:spacing w:line="360" w:lineRule="auto"/>
        <w:ind w:firstLineChars="200" w:firstLine="422"/>
        <w:outlineLvl w:val="2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/>
          <w:b/>
          <w:bCs/>
          <w:szCs w:val="21"/>
        </w:rPr>
        <w:t>嫩叶与花序</w:t>
      </w:r>
    </w:p>
    <w:p w:rsidR="006C61EB" w:rsidRDefault="004647E5">
      <w:p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采回的嫩叶和花序不应堆积。将嫩叶和花序摊放在干净的竹床、竹垫上数小时，再加工制作甜茶。</w:t>
      </w:r>
    </w:p>
    <w:p w:rsidR="00CB66B7" w:rsidRDefault="004647E5">
      <w:pPr>
        <w:spacing w:line="360" w:lineRule="auto"/>
        <w:outlineLvl w:val="2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 w:hint="eastAsia"/>
          <w:b/>
          <w:bCs/>
          <w:szCs w:val="21"/>
        </w:rPr>
        <w:t xml:space="preserve">10.3.2 </w:t>
      </w:r>
    </w:p>
    <w:p w:rsidR="006C61EB" w:rsidRDefault="004647E5" w:rsidP="00CB66B7">
      <w:pPr>
        <w:spacing w:line="360" w:lineRule="auto"/>
        <w:ind w:firstLineChars="200" w:firstLine="422"/>
        <w:outlineLvl w:val="2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 w:hint="eastAsia"/>
          <w:b/>
          <w:bCs/>
          <w:szCs w:val="21"/>
        </w:rPr>
        <w:t>老叶</w:t>
      </w:r>
    </w:p>
    <w:p w:rsidR="006C61EB" w:rsidRDefault="004647E5">
      <w:pPr>
        <w:spacing w:line="360" w:lineRule="auto"/>
        <w:ind w:firstLineChars="200" w:firstLine="420"/>
        <w:rPr>
          <w:color w:val="000000" w:themeColor="text1"/>
        </w:rPr>
      </w:pPr>
      <w:r>
        <w:rPr>
          <w:color w:val="000000" w:themeColor="text1"/>
        </w:rPr>
        <w:t>采回的老叶不应堆积。老叶晒干或烘干后作为原料送交制药厂、保健厂、饮料厂或化工企业，由相关企业进行深加工。</w:t>
      </w:r>
    </w:p>
    <w:p w:rsidR="006C61EB" w:rsidRDefault="004647E5">
      <w:pPr>
        <w:pStyle w:val="ac"/>
        <w:tabs>
          <w:tab w:val="left" w:pos="0"/>
        </w:tabs>
        <w:spacing w:beforeLines="75" w:before="234" w:afterLines="75" w:after="234"/>
        <w:outlineLvl w:val="0"/>
        <w:rPr>
          <w:rFonts w:hAnsi="黑体"/>
          <w:b/>
        </w:rPr>
      </w:pPr>
      <w:bookmarkStart w:id="50" w:name="_Toc72847160"/>
      <w:r>
        <w:rPr>
          <w:rFonts w:hAnsi="黑体" w:hint="eastAsia"/>
          <w:b/>
        </w:rPr>
        <w:t>11 档案管理</w:t>
      </w:r>
      <w:bookmarkEnd w:id="50"/>
    </w:p>
    <w:p w:rsidR="006C61EB" w:rsidRDefault="004647E5">
      <w:pPr>
        <w:spacing w:line="360" w:lineRule="auto"/>
        <w:outlineLvl w:val="1"/>
        <w:rPr>
          <w:rFonts w:ascii="黑体" w:eastAsia="黑体" w:hAnsi="黑体" w:cs="黑体"/>
          <w:b/>
          <w:bCs/>
          <w:szCs w:val="21"/>
        </w:rPr>
      </w:pPr>
      <w:bookmarkStart w:id="51" w:name="_Toc72847161"/>
      <w:r>
        <w:rPr>
          <w:rFonts w:ascii="黑体" w:eastAsia="黑体" w:hAnsi="黑体" w:cs="黑体" w:hint="eastAsia"/>
          <w:b/>
          <w:bCs/>
          <w:szCs w:val="21"/>
        </w:rPr>
        <w:t>11</w:t>
      </w:r>
      <w:r>
        <w:rPr>
          <w:rFonts w:ascii="黑体" w:eastAsia="黑体" w:hAnsi="黑体" w:cs="黑体"/>
          <w:b/>
          <w:bCs/>
          <w:szCs w:val="21"/>
        </w:rPr>
        <w:t>.</w:t>
      </w:r>
      <w:r>
        <w:rPr>
          <w:rFonts w:ascii="黑体" w:eastAsia="黑体" w:hAnsi="黑体" w:cs="黑体" w:hint="eastAsia"/>
          <w:b/>
          <w:bCs/>
          <w:szCs w:val="21"/>
        </w:rPr>
        <w:t>1</w:t>
      </w:r>
      <w:r>
        <w:rPr>
          <w:rFonts w:ascii="黑体" w:eastAsia="黑体" w:hAnsi="黑体" w:cs="黑体"/>
          <w:b/>
          <w:bCs/>
          <w:szCs w:val="21"/>
        </w:rPr>
        <w:t xml:space="preserve"> 文档要求</w:t>
      </w:r>
      <w:bookmarkEnd w:id="51"/>
      <w:r>
        <w:rPr>
          <w:rFonts w:ascii="黑体" w:eastAsia="黑体" w:hAnsi="黑体" w:cs="黑体"/>
          <w:b/>
          <w:bCs/>
          <w:szCs w:val="21"/>
        </w:rPr>
        <w:t xml:space="preserve"> </w:t>
      </w:r>
    </w:p>
    <w:p w:rsidR="006C61EB" w:rsidRDefault="004647E5">
      <w:p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档案管理需要有电子文档和纸质文档保存</w:t>
      </w:r>
    </w:p>
    <w:p w:rsidR="006C61EB" w:rsidRDefault="004647E5">
      <w:pPr>
        <w:spacing w:line="360" w:lineRule="auto"/>
        <w:outlineLvl w:val="1"/>
        <w:rPr>
          <w:rFonts w:ascii="黑体" w:eastAsia="黑体" w:hAnsi="黑体" w:cs="黑体"/>
          <w:b/>
          <w:bCs/>
          <w:szCs w:val="21"/>
        </w:rPr>
      </w:pPr>
      <w:bookmarkStart w:id="52" w:name="_Toc72847162"/>
      <w:r>
        <w:rPr>
          <w:rFonts w:ascii="黑体" w:eastAsia="黑体" w:hAnsi="黑体" w:cs="黑体" w:hint="eastAsia"/>
          <w:b/>
          <w:bCs/>
          <w:szCs w:val="21"/>
        </w:rPr>
        <w:t xml:space="preserve">11.2 </w:t>
      </w:r>
      <w:r>
        <w:rPr>
          <w:rFonts w:ascii="黑体" w:eastAsia="黑体" w:hAnsi="黑体" w:cs="黑体"/>
          <w:b/>
          <w:bCs/>
          <w:szCs w:val="21"/>
        </w:rPr>
        <w:t>档案内容</w:t>
      </w:r>
      <w:bookmarkEnd w:id="52"/>
      <w:r>
        <w:rPr>
          <w:rFonts w:ascii="黑体" w:eastAsia="黑体" w:hAnsi="黑体" w:cs="黑体" w:hint="eastAsia"/>
          <w:b/>
          <w:bCs/>
          <w:szCs w:val="21"/>
        </w:rPr>
        <w:t xml:space="preserve"> </w:t>
      </w:r>
    </w:p>
    <w:p w:rsidR="006C61EB" w:rsidRDefault="004647E5">
      <w:pPr>
        <w:spacing w:line="360" w:lineRule="auto"/>
        <w:ind w:firstLineChars="200" w:firstLine="420"/>
        <w:rPr>
          <w:color w:val="000000" w:themeColor="text1"/>
        </w:rPr>
      </w:pPr>
      <w:r>
        <w:rPr>
          <w:color w:val="000000" w:themeColor="text1"/>
        </w:rPr>
        <w:t>整个生产过程</w:t>
      </w:r>
      <w:r>
        <w:rPr>
          <w:rFonts w:hint="eastAsia"/>
          <w:color w:val="000000" w:themeColor="text1"/>
        </w:rPr>
        <w:t>应</w:t>
      </w:r>
      <w:r>
        <w:rPr>
          <w:color w:val="000000" w:themeColor="text1"/>
        </w:rPr>
        <w:t>有准确、详尽的记录，做到资料收集完整，及时归档</w:t>
      </w:r>
      <w:r>
        <w:rPr>
          <w:rFonts w:hint="eastAsia"/>
          <w:color w:val="000000" w:themeColor="text1"/>
        </w:rPr>
        <w:t>。</w:t>
      </w:r>
      <w:r>
        <w:rPr>
          <w:color w:val="000000" w:themeColor="text1"/>
        </w:rPr>
        <w:t>种植基地每个地块（片）应建立独立完整的档案。包括平面分布图、基地生产情况表、基地苗木来源、基地农事活动记录表、基地农药使用记录表、农</w:t>
      </w:r>
      <w:bookmarkStart w:id="53" w:name="_GoBack"/>
      <w:bookmarkEnd w:id="53"/>
      <w:r>
        <w:rPr>
          <w:color w:val="000000" w:themeColor="text1"/>
        </w:rPr>
        <w:t>药残留检测记录表等。</w:t>
      </w:r>
    </w:p>
    <w:p w:rsidR="006C61EB" w:rsidRDefault="004647E5">
      <w:pPr>
        <w:spacing w:line="360" w:lineRule="auto"/>
        <w:outlineLvl w:val="1"/>
        <w:rPr>
          <w:rFonts w:ascii="黑体" w:eastAsia="黑体" w:hAnsi="黑体" w:cs="黑体"/>
          <w:b/>
          <w:bCs/>
          <w:szCs w:val="21"/>
        </w:rPr>
      </w:pPr>
      <w:bookmarkStart w:id="54" w:name="_Toc72847163"/>
      <w:r>
        <w:rPr>
          <w:rFonts w:ascii="黑体" w:eastAsia="黑体" w:hAnsi="黑体" w:cs="黑体" w:hint="eastAsia"/>
          <w:b/>
          <w:bCs/>
          <w:szCs w:val="21"/>
        </w:rPr>
        <w:t>11.3 建档要求</w:t>
      </w:r>
      <w:bookmarkEnd w:id="54"/>
    </w:p>
    <w:p w:rsidR="006C61EB" w:rsidRDefault="004647E5">
      <w:pPr>
        <w:spacing w:line="360" w:lineRule="auto"/>
        <w:ind w:firstLineChars="200" w:firstLine="420"/>
        <w:rPr>
          <w:rFonts w:eastAsia="黑体"/>
        </w:rPr>
      </w:pPr>
      <w:r>
        <w:rPr>
          <w:color w:val="000000" w:themeColor="text1"/>
        </w:rPr>
        <w:t>档案要求专人负责管理、长期保存、使用方便。原始记录保留于营建单位，汇总报告一式</w:t>
      </w:r>
      <w:r>
        <w:rPr>
          <w:color w:val="000000" w:themeColor="text1"/>
        </w:rPr>
        <w:t>3</w:t>
      </w:r>
      <w:r>
        <w:rPr>
          <w:color w:val="000000" w:themeColor="text1"/>
        </w:rPr>
        <w:t>份分存于营建单位、营建单位的上级主管部门和技术支撑单位。</w:t>
      </w:r>
      <w:r>
        <w:rPr>
          <w:rFonts w:hint="eastAsia"/>
          <w:color w:val="000000" w:themeColor="text1"/>
        </w:rPr>
        <w:t xml:space="preserve">     </w:t>
      </w:r>
    </w:p>
    <w:p w:rsidR="006C61EB" w:rsidRDefault="006C61EB">
      <w:pPr>
        <w:pStyle w:val="af2"/>
        <w:ind w:firstLineChars="200" w:firstLine="420"/>
        <w:jc w:val="center"/>
        <w:rPr>
          <w:rFonts w:ascii="Times New Roman" w:eastAsia="黑体"/>
        </w:rPr>
        <w:sectPr w:rsidR="006C61EB">
          <w:footerReference w:type="default" r:id="rId16"/>
          <w:pgSz w:w="11906" w:h="16838"/>
          <w:pgMar w:top="1440" w:right="1800" w:bottom="1440" w:left="1800" w:header="1417" w:footer="992" w:gutter="0"/>
          <w:pgNumType w:start="1"/>
          <w:cols w:space="425"/>
          <w:docGrid w:type="lines" w:linePitch="312"/>
        </w:sectPr>
      </w:pPr>
    </w:p>
    <w:p w:rsidR="006C61EB" w:rsidRDefault="004647E5">
      <w:pPr>
        <w:spacing w:line="360" w:lineRule="auto"/>
        <w:jc w:val="center"/>
        <w:outlineLvl w:val="0"/>
        <w:rPr>
          <w:rFonts w:ascii="黑体" w:eastAsia="黑体"/>
          <w:b/>
          <w:kern w:val="0"/>
          <w:szCs w:val="21"/>
        </w:rPr>
      </w:pPr>
      <w:bookmarkStart w:id="55" w:name="_Toc72847164"/>
      <w:r>
        <w:rPr>
          <w:rFonts w:ascii="黑体" w:eastAsia="黑体"/>
          <w:b/>
          <w:kern w:val="0"/>
          <w:szCs w:val="21"/>
        </w:rPr>
        <w:lastRenderedPageBreak/>
        <w:t>附录A</w:t>
      </w:r>
      <w:bookmarkEnd w:id="55"/>
    </w:p>
    <w:p w:rsidR="006C61EB" w:rsidRDefault="004647E5">
      <w:pPr>
        <w:spacing w:line="360" w:lineRule="auto"/>
        <w:jc w:val="center"/>
        <w:rPr>
          <w:rFonts w:ascii="黑体" w:eastAsia="黑体"/>
          <w:b/>
          <w:kern w:val="0"/>
          <w:szCs w:val="21"/>
        </w:rPr>
      </w:pPr>
      <w:r>
        <w:rPr>
          <w:rFonts w:ascii="黑体" w:eastAsia="黑体"/>
          <w:b/>
          <w:kern w:val="0"/>
          <w:szCs w:val="21"/>
        </w:rPr>
        <w:t>（</w:t>
      </w:r>
      <w:r>
        <w:rPr>
          <w:rFonts w:ascii="黑体" w:eastAsia="黑体" w:hint="eastAsia"/>
          <w:b/>
          <w:kern w:val="0"/>
          <w:szCs w:val="21"/>
        </w:rPr>
        <w:t>规范性</w:t>
      </w:r>
      <w:r>
        <w:rPr>
          <w:rFonts w:ascii="黑体" w:eastAsia="黑体"/>
          <w:b/>
          <w:kern w:val="0"/>
          <w:szCs w:val="21"/>
        </w:rPr>
        <w:t>）</w:t>
      </w:r>
    </w:p>
    <w:p w:rsidR="006C61EB" w:rsidRDefault="004647E5">
      <w:pPr>
        <w:spacing w:line="360" w:lineRule="auto"/>
        <w:jc w:val="center"/>
        <w:outlineLvl w:val="0"/>
        <w:rPr>
          <w:rFonts w:ascii="黑体" w:eastAsia="黑体"/>
          <w:b/>
          <w:kern w:val="0"/>
          <w:szCs w:val="21"/>
        </w:rPr>
      </w:pPr>
      <w:bookmarkStart w:id="56" w:name="_Toc72847165"/>
      <w:r>
        <w:rPr>
          <w:rFonts w:ascii="黑体" w:eastAsia="黑体" w:hint="eastAsia"/>
          <w:b/>
          <w:kern w:val="0"/>
          <w:szCs w:val="21"/>
        </w:rPr>
        <w:t>木姜叶柯的</w:t>
      </w:r>
      <w:r>
        <w:rPr>
          <w:rFonts w:ascii="黑体" w:eastAsia="黑体"/>
          <w:b/>
          <w:kern w:val="0"/>
          <w:szCs w:val="21"/>
        </w:rPr>
        <w:t>苗木质量标准</w:t>
      </w:r>
      <w:bookmarkEnd w:id="56"/>
    </w:p>
    <w:p w:rsidR="006C61EB" w:rsidRDefault="006C61EB">
      <w:pPr>
        <w:jc w:val="center"/>
        <w:outlineLvl w:val="0"/>
        <w:rPr>
          <w:rFonts w:ascii="宋体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0"/>
        <w:gridCol w:w="1605"/>
        <w:gridCol w:w="1631"/>
        <w:gridCol w:w="1535"/>
        <w:gridCol w:w="1535"/>
        <w:gridCol w:w="1684"/>
      </w:tblGrid>
      <w:tr w:rsidR="006C61EB">
        <w:tc>
          <w:tcPr>
            <w:tcW w:w="1580" w:type="dxa"/>
            <w:vAlign w:val="center"/>
          </w:tcPr>
          <w:p w:rsidR="006C61EB" w:rsidRDefault="004647E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苗木类型</w:t>
            </w:r>
          </w:p>
        </w:tc>
        <w:tc>
          <w:tcPr>
            <w:tcW w:w="1605" w:type="dxa"/>
            <w:vAlign w:val="center"/>
          </w:tcPr>
          <w:p w:rsidR="006C61EB" w:rsidRDefault="004647E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等级</w:t>
            </w:r>
          </w:p>
        </w:tc>
        <w:tc>
          <w:tcPr>
            <w:tcW w:w="1631" w:type="dxa"/>
            <w:vAlign w:val="center"/>
          </w:tcPr>
          <w:p w:rsidR="006C61EB" w:rsidRDefault="004647E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地径</w:t>
            </w:r>
          </w:p>
          <w:p w:rsidR="006C61EB" w:rsidRDefault="004647E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cm</w:t>
            </w:r>
          </w:p>
        </w:tc>
        <w:tc>
          <w:tcPr>
            <w:tcW w:w="1535" w:type="dxa"/>
            <w:vAlign w:val="center"/>
          </w:tcPr>
          <w:p w:rsidR="006C61EB" w:rsidRDefault="004647E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高度</w:t>
            </w:r>
          </w:p>
          <w:p w:rsidR="006C61EB" w:rsidRDefault="004647E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cm</w:t>
            </w:r>
          </w:p>
        </w:tc>
        <w:tc>
          <w:tcPr>
            <w:tcW w:w="1535" w:type="dxa"/>
            <w:vAlign w:val="center"/>
          </w:tcPr>
          <w:p w:rsidR="006C61EB" w:rsidRDefault="004647E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根系</w:t>
            </w:r>
          </w:p>
          <w:p w:rsidR="006C61EB" w:rsidRDefault="006C61EB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684" w:type="dxa"/>
            <w:vAlign w:val="center"/>
          </w:tcPr>
          <w:p w:rsidR="006C61EB" w:rsidRDefault="004647E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其它指标</w:t>
            </w:r>
          </w:p>
        </w:tc>
      </w:tr>
      <w:tr w:rsidR="006C61EB">
        <w:tc>
          <w:tcPr>
            <w:tcW w:w="1580" w:type="dxa"/>
            <w:vMerge w:val="restart"/>
            <w:vAlign w:val="center"/>
          </w:tcPr>
          <w:p w:rsidR="006C61EB" w:rsidRDefault="004647E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播种苗</w:t>
            </w:r>
          </w:p>
        </w:tc>
        <w:tc>
          <w:tcPr>
            <w:tcW w:w="1605" w:type="dxa"/>
            <w:vAlign w:val="center"/>
          </w:tcPr>
          <w:p w:rsidR="006C61EB" w:rsidRDefault="004647E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fldChar w:fldCharType="begin"/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instrText xml:space="preserve"> = 1 \* ROMAN </w:instrTex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fldChar w:fldCharType="separate"/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I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fldChar w:fldCharType="end"/>
            </w:r>
          </w:p>
        </w:tc>
        <w:tc>
          <w:tcPr>
            <w:tcW w:w="1631" w:type="dxa"/>
            <w:vAlign w:val="center"/>
          </w:tcPr>
          <w:p w:rsidR="006C61EB" w:rsidRDefault="004647E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≥0.6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0</w:t>
            </w:r>
          </w:p>
        </w:tc>
        <w:tc>
          <w:tcPr>
            <w:tcW w:w="1535" w:type="dxa"/>
            <w:vAlign w:val="center"/>
          </w:tcPr>
          <w:p w:rsidR="006C61EB" w:rsidRDefault="004647E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≥50</w:t>
            </w:r>
          </w:p>
        </w:tc>
        <w:tc>
          <w:tcPr>
            <w:tcW w:w="1535" w:type="dxa"/>
            <w:vAlign w:val="center"/>
          </w:tcPr>
          <w:p w:rsidR="006C61EB" w:rsidRDefault="004647E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一级侧不少于4 根</w:t>
            </w:r>
          </w:p>
        </w:tc>
        <w:tc>
          <w:tcPr>
            <w:tcW w:w="1684" w:type="dxa"/>
            <w:vMerge w:val="restart"/>
            <w:vAlign w:val="center"/>
          </w:tcPr>
          <w:p w:rsidR="006C61EB" w:rsidRDefault="004647E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一年生苗，顶芽饱满，根系发达，无病虫害及机械损伤</w:t>
            </w:r>
          </w:p>
        </w:tc>
      </w:tr>
      <w:tr w:rsidR="006C61EB">
        <w:tc>
          <w:tcPr>
            <w:tcW w:w="1580" w:type="dxa"/>
            <w:vMerge/>
          </w:tcPr>
          <w:p w:rsidR="006C61EB" w:rsidRDefault="006C61EB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605" w:type="dxa"/>
            <w:vAlign w:val="center"/>
          </w:tcPr>
          <w:p w:rsidR="006C61EB" w:rsidRDefault="004647E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fldChar w:fldCharType="begin"/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instrText xml:space="preserve"> = 2 \* ROMAN </w:instrTex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fldChar w:fldCharType="separate"/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II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fldChar w:fldCharType="end"/>
            </w:r>
          </w:p>
        </w:tc>
        <w:tc>
          <w:tcPr>
            <w:tcW w:w="1631" w:type="dxa"/>
            <w:vAlign w:val="center"/>
          </w:tcPr>
          <w:p w:rsidR="006C61EB" w:rsidRDefault="004647E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≥0.4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0</w:t>
            </w:r>
          </w:p>
        </w:tc>
        <w:tc>
          <w:tcPr>
            <w:tcW w:w="1535" w:type="dxa"/>
            <w:vAlign w:val="center"/>
          </w:tcPr>
          <w:p w:rsidR="006C61EB" w:rsidRDefault="004647E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≥30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</w:p>
        </w:tc>
        <w:tc>
          <w:tcPr>
            <w:tcW w:w="1535" w:type="dxa"/>
            <w:vAlign w:val="center"/>
          </w:tcPr>
          <w:p w:rsidR="006C61EB" w:rsidRDefault="004647E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一级侧不少于4根</w:t>
            </w:r>
          </w:p>
        </w:tc>
        <w:tc>
          <w:tcPr>
            <w:tcW w:w="1684" w:type="dxa"/>
            <w:vMerge/>
          </w:tcPr>
          <w:p w:rsidR="006C61EB" w:rsidRDefault="006C61EB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6C61EB">
        <w:tc>
          <w:tcPr>
            <w:tcW w:w="1580" w:type="dxa"/>
            <w:vMerge w:val="restart"/>
            <w:vAlign w:val="center"/>
          </w:tcPr>
          <w:p w:rsidR="006C61EB" w:rsidRDefault="004647E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扦插苗</w:t>
            </w:r>
          </w:p>
        </w:tc>
        <w:tc>
          <w:tcPr>
            <w:tcW w:w="1605" w:type="dxa"/>
            <w:vAlign w:val="center"/>
          </w:tcPr>
          <w:p w:rsidR="006C61EB" w:rsidRDefault="004647E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fldChar w:fldCharType="begin"/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instrText xml:space="preserve"> = 1 \* ROMAN </w:instrTex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fldChar w:fldCharType="separate"/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I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fldChar w:fldCharType="end"/>
            </w:r>
          </w:p>
        </w:tc>
        <w:tc>
          <w:tcPr>
            <w:tcW w:w="1631" w:type="dxa"/>
            <w:vAlign w:val="center"/>
          </w:tcPr>
          <w:p w:rsidR="006C61EB" w:rsidRDefault="004647E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≥0.5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0</w:t>
            </w:r>
          </w:p>
        </w:tc>
        <w:tc>
          <w:tcPr>
            <w:tcW w:w="1535" w:type="dxa"/>
            <w:vAlign w:val="center"/>
          </w:tcPr>
          <w:p w:rsidR="006C61EB" w:rsidRDefault="004647E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≥40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</w:p>
        </w:tc>
        <w:tc>
          <w:tcPr>
            <w:tcW w:w="1535" w:type="dxa"/>
            <w:vAlign w:val="center"/>
          </w:tcPr>
          <w:p w:rsidR="006C61EB" w:rsidRDefault="004647E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根系完整</w:t>
            </w:r>
          </w:p>
        </w:tc>
        <w:tc>
          <w:tcPr>
            <w:tcW w:w="1684" w:type="dxa"/>
            <w:vMerge/>
          </w:tcPr>
          <w:p w:rsidR="006C61EB" w:rsidRDefault="006C61EB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6C61EB">
        <w:tc>
          <w:tcPr>
            <w:tcW w:w="1580" w:type="dxa"/>
            <w:vMerge/>
          </w:tcPr>
          <w:p w:rsidR="006C61EB" w:rsidRDefault="006C61EB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605" w:type="dxa"/>
            <w:vAlign w:val="center"/>
          </w:tcPr>
          <w:p w:rsidR="006C61EB" w:rsidRDefault="004647E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fldChar w:fldCharType="begin"/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instrText xml:space="preserve"> = 2 \* ROMAN </w:instrTex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fldChar w:fldCharType="separate"/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II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fldChar w:fldCharType="end"/>
            </w:r>
          </w:p>
        </w:tc>
        <w:tc>
          <w:tcPr>
            <w:tcW w:w="1631" w:type="dxa"/>
            <w:vAlign w:val="center"/>
          </w:tcPr>
          <w:p w:rsidR="006C61EB" w:rsidRDefault="004647E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≥0.3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0</w:t>
            </w:r>
          </w:p>
        </w:tc>
        <w:tc>
          <w:tcPr>
            <w:tcW w:w="1535" w:type="dxa"/>
            <w:vAlign w:val="center"/>
          </w:tcPr>
          <w:p w:rsidR="006C61EB" w:rsidRDefault="004647E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≥30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</w:p>
        </w:tc>
        <w:tc>
          <w:tcPr>
            <w:tcW w:w="1535" w:type="dxa"/>
            <w:vAlign w:val="center"/>
          </w:tcPr>
          <w:p w:rsidR="006C61EB" w:rsidRDefault="004647E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根系完整</w:t>
            </w:r>
          </w:p>
        </w:tc>
        <w:tc>
          <w:tcPr>
            <w:tcW w:w="1684" w:type="dxa"/>
            <w:vMerge/>
          </w:tcPr>
          <w:p w:rsidR="006C61EB" w:rsidRDefault="006C61EB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:rsidR="006C61EB" w:rsidRDefault="006C61EB">
      <w:pPr>
        <w:rPr>
          <w:u w:val="single"/>
        </w:rPr>
      </w:pPr>
    </w:p>
    <w:p w:rsidR="006C61EB" w:rsidRDefault="006C61EB">
      <w:pPr>
        <w:rPr>
          <w:u w:val="single"/>
        </w:rPr>
      </w:pPr>
    </w:p>
    <w:p w:rsidR="006C61EB" w:rsidRDefault="006C61EB">
      <w:pPr>
        <w:rPr>
          <w:u w:val="single"/>
        </w:rPr>
      </w:pPr>
    </w:p>
    <w:p w:rsidR="006C61EB" w:rsidRDefault="006C61EB">
      <w:pPr>
        <w:rPr>
          <w:u w:val="single"/>
        </w:rPr>
      </w:pPr>
    </w:p>
    <w:p w:rsidR="006C61EB" w:rsidRDefault="006C61EB">
      <w:pPr>
        <w:rPr>
          <w:u w:val="single"/>
        </w:rPr>
      </w:pPr>
    </w:p>
    <w:p w:rsidR="006C61EB" w:rsidRDefault="006C61EB">
      <w:pPr>
        <w:rPr>
          <w:u w:val="single"/>
        </w:rPr>
      </w:pPr>
    </w:p>
    <w:p w:rsidR="006C61EB" w:rsidRDefault="006C61EB">
      <w:pPr>
        <w:rPr>
          <w:u w:val="single"/>
        </w:rPr>
      </w:pPr>
    </w:p>
    <w:p w:rsidR="006C61EB" w:rsidRDefault="006C61EB">
      <w:pPr>
        <w:rPr>
          <w:u w:val="single"/>
        </w:rPr>
      </w:pPr>
    </w:p>
    <w:p w:rsidR="006C61EB" w:rsidRDefault="006C61EB">
      <w:pPr>
        <w:rPr>
          <w:u w:val="single"/>
        </w:rPr>
      </w:pPr>
    </w:p>
    <w:p w:rsidR="006C61EB" w:rsidRDefault="006C61EB">
      <w:pPr>
        <w:rPr>
          <w:u w:val="single"/>
        </w:rPr>
      </w:pPr>
    </w:p>
    <w:p w:rsidR="006C61EB" w:rsidRDefault="006C61EB">
      <w:pPr>
        <w:rPr>
          <w:u w:val="single"/>
        </w:rPr>
      </w:pPr>
    </w:p>
    <w:p w:rsidR="006C61EB" w:rsidRDefault="006C61EB">
      <w:pPr>
        <w:rPr>
          <w:u w:val="single"/>
        </w:rPr>
      </w:pPr>
    </w:p>
    <w:p w:rsidR="006C61EB" w:rsidRDefault="006C61EB">
      <w:pPr>
        <w:rPr>
          <w:u w:val="single"/>
        </w:rPr>
      </w:pPr>
    </w:p>
    <w:p w:rsidR="006C61EB" w:rsidRDefault="006C61EB">
      <w:pPr>
        <w:rPr>
          <w:u w:val="single"/>
        </w:rPr>
      </w:pPr>
    </w:p>
    <w:p w:rsidR="006C61EB" w:rsidRDefault="006C61EB">
      <w:pPr>
        <w:rPr>
          <w:u w:val="single"/>
        </w:rPr>
      </w:pPr>
    </w:p>
    <w:p w:rsidR="006C61EB" w:rsidRDefault="006C61EB">
      <w:pPr>
        <w:rPr>
          <w:u w:val="single"/>
        </w:rPr>
      </w:pPr>
    </w:p>
    <w:p w:rsidR="006C61EB" w:rsidRDefault="006C61EB">
      <w:pPr>
        <w:rPr>
          <w:u w:val="single"/>
        </w:rPr>
      </w:pPr>
    </w:p>
    <w:p w:rsidR="006C61EB" w:rsidRDefault="006C61EB">
      <w:pPr>
        <w:rPr>
          <w:u w:val="single"/>
        </w:rPr>
      </w:pPr>
    </w:p>
    <w:p w:rsidR="006C61EB" w:rsidRDefault="006C61EB">
      <w:pPr>
        <w:rPr>
          <w:u w:val="single"/>
        </w:rPr>
      </w:pPr>
    </w:p>
    <w:p w:rsidR="006C61EB" w:rsidRDefault="006C61EB">
      <w:pPr>
        <w:rPr>
          <w:u w:val="single"/>
        </w:rPr>
      </w:pPr>
    </w:p>
    <w:p w:rsidR="006C61EB" w:rsidRDefault="006C61EB">
      <w:pPr>
        <w:rPr>
          <w:u w:val="single"/>
        </w:rPr>
      </w:pPr>
    </w:p>
    <w:p w:rsidR="006C61EB" w:rsidRDefault="006C61EB">
      <w:pPr>
        <w:rPr>
          <w:u w:val="single"/>
        </w:rPr>
      </w:pPr>
    </w:p>
    <w:p w:rsidR="006C61EB" w:rsidRDefault="006C61EB">
      <w:pPr>
        <w:rPr>
          <w:u w:val="single"/>
        </w:rPr>
      </w:pPr>
    </w:p>
    <w:p w:rsidR="006C61EB" w:rsidRDefault="006C61EB">
      <w:pPr>
        <w:pStyle w:val="a0"/>
        <w:numPr>
          <w:ilvl w:val="0"/>
          <w:numId w:val="0"/>
        </w:numPr>
        <w:sectPr w:rsidR="006C61EB">
          <w:pgSz w:w="11906" w:h="16838"/>
          <w:pgMar w:top="1440" w:right="1800" w:bottom="1440" w:left="1800" w:header="1417" w:footer="992" w:gutter="0"/>
          <w:cols w:space="425"/>
          <w:docGrid w:type="lines" w:linePitch="312"/>
        </w:sectPr>
      </w:pPr>
    </w:p>
    <w:p w:rsidR="006C61EB" w:rsidRDefault="004647E5">
      <w:pPr>
        <w:spacing w:line="360" w:lineRule="auto"/>
        <w:jc w:val="center"/>
        <w:outlineLvl w:val="0"/>
        <w:rPr>
          <w:rFonts w:ascii="黑体" w:eastAsia="黑体"/>
          <w:b/>
          <w:kern w:val="0"/>
          <w:szCs w:val="21"/>
        </w:rPr>
      </w:pPr>
      <w:bookmarkStart w:id="57" w:name="_Toc72847166"/>
      <w:r>
        <w:rPr>
          <w:rFonts w:ascii="黑体" w:eastAsia="黑体" w:hint="eastAsia"/>
          <w:b/>
          <w:kern w:val="0"/>
          <w:szCs w:val="21"/>
        </w:rPr>
        <w:lastRenderedPageBreak/>
        <w:t>附录B</w:t>
      </w:r>
      <w:bookmarkStart w:id="58" w:name="_Toc491072092"/>
      <w:bookmarkStart w:id="59" w:name="_Toc491074142"/>
      <w:bookmarkEnd w:id="57"/>
    </w:p>
    <w:p w:rsidR="006C61EB" w:rsidRDefault="004647E5">
      <w:pPr>
        <w:spacing w:line="360" w:lineRule="auto"/>
        <w:jc w:val="center"/>
        <w:rPr>
          <w:rFonts w:ascii="黑体" w:eastAsia="黑体"/>
          <w:b/>
          <w:kern w:val="0"/>
          <w:szCs w:val="21"/>
        </w:rPr>
      </w:pPr>
      <w:bookmarkStart w:id="60" w:name="_Toc72413998"/>
      <w:r>
        <w:rPr>
          <w:rFonts w:ascii="黑体" w:eastAsia="黑体" w:hint="eastAsia"/>
          <w:b/>
          <w:kern w:val="0"/>
          <w:szCs w:val="21"/>
        </w:rPr>
        <w:t>（资料性）</w:t>
      </w:r>
      <w:bookmarkEnd w:id="60"/>
    </w:p>
    <w:p w:rsidR="006C61EB" w:rsidRDefault="004647E5">
      <w:pPr>
        <w:spacing w:line="360" w:lineRule="auto"/>
        <w:jc w:val="center"/>
        <w:outlineLvl w:val="0"/>
        <w:rPr>
          <w:rFonts w:ascii="黑体" w:eastAsia="黑体"/>
          <w:b/>
          <w:kern w:val="0"/>
          <w:szCs w:val="21"/>
        </w:rPr>
      </w:pPr>
      <w:bookmarkStart w:id="61" w:name="_Toc72847167"/>
      <w:r>
        <w:rPr>
          <w:rFonts w:ascii="黑体" w:eastAsia="黑体" w:hint="eastAsia"/>
          <w:b/>
          <w:kern w:val="0"/>
          <w:szCs w:val="21"/>
        </w:rPr>
        <w:t>木姜叶柯的主要病虫害</w:t>
      </w:r>
      <w:bookmarkEnd w:id="58"/>
      <w:bookmarkEnd w:id="59"/>
      <w:bookmarkEnd w:id="61"/>
    </w:p>
    <w:p w:rsidR="006C61EB" w:rsidRDefault="006C61EB">
      <w:pPr>
        <w:jc w:val="center"/>
        <w:outlineLvl w:val="0"/>
        <w:rPr>
          <w:rFonts w:ascii="黑体" w:eastAsia="黑体"/>
          <w:b/>
          <w:kern w:val="0"/>
          <w:szCs w:val="21"/>
        </w:rPr>
      </w:pPr>
    </w:p>
    <w:tbl>
      <w:tblPr>
        <w:tblStyle w:val="a9"/>
        <w:tblW w:w="9060" w:type="dxa"/>
        <w:tblInd w:w="0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2093"/>
        <w:gridCol w:w="1030"/>
        <w:gridCol w:w="5937"/>
      </w:tblGrid>
      <w:tr w:rsidR="006C61EB">
        <w:trPr>
          <w:trHeight w:val="800"/>
        </w:trPr>
        <w:tc>
          <w:tcPr>
            <w:tcW w:w="2093" w:type="dxa"/>
            <w:vAlign w:val="center"/>
          </w:tcPr>
          <w:p w:rsidR="006C61EB" w:rsidRDefault="004647E5">
            <w:pPr>
              <w:spacing w:line="720" w:lineRule="auto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病虫害名称</w:t>
            </w:r>
          </w:p>
        </w:tc>
        <w:tc>
          <w:tcPr>
            <w:tcW w:w="1030" w:type="dxa"/>
            <w:vAlign w:val="center"/>
          </w:tcPr>
          <w:p w:rsidR="006C61EB" w:rsidRDefault="004647E5">
            <w:pPr>
              <w:spacing w:line="720" w:lineRule="auto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危害对象</w:t>
            </w:r>
          </w:p>
        </w:tc>
        <w:tc>
          <w:tcPr>
            <w:tcW w:w="5937" w:type="dxa"/>
            <w:vAlign w:val="center"/>
          </w:tcPr>
          <w:p w:rsidR="006C61EB" w:rsidRDefault="004647E5">
            <w:pPr>
              <w:spacing w:line="720" w:lineRule="auto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防治方法</w:t>
            </w:r>
          </w:p>
        </w:tc>
      </w:tr>
      <w:tr w:rsidR="006C61EB">
        <w:tc>
          <w:tcPr>
            <w:tcW w:w="2093" w:type="dxa"/>
            <w:vAlign w:val="center"/>
          </w:tcPr>
          <w:p w:rsidR="006C61EB" w:rsidRDefault="004647E5">
            <w:pPr>
              <w:adjustRightInd w:val="0"/>
              <w:snapToGrid w:val="0"/>
              <w:spacing w:line="360" w:lineRule="auto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炭疽病</w:t>
            </w:r>
          </w:p>
          <w:p w:rsidR="006C61EB" w:rsidRDefault="004647E5">
            <w:pPr>
              <w:adjustRightInd w:val="0"/>
              <w:snapToGrid w:val="0"/>
              <w:spacing w:line="360" w:lineRule="auto"/>
              <w:jc w:val="center"/>
              <w:rPr>
                <w:rFonts w:eastAsiaTheme="minorEastAsia"/>
                <w:sz w:val="18"/>
                <w:szCs w:val="18"/>
              </w:rPr>
            </w:pPr>
            <w:proofErr w:type="spellStart"/>
            <w:r>
              <w:rPr>
                <w:rFonts w:eastAsiaTheme="minorEastAsia"/>
                <w:sz w:val="18"/>
                <w:szCs w:val="18"/>
              </w:rPr>
              <w:t>Colletotrichum</w:t>
            </w:r>
            <w:proofErr w:type="spellEnd"/>
          </w:p>
        </w:tc>
        <w:tc>
          <w:tcPr>
            <w:tcW w:w="1030" w:type="dxa"/>
            <w:vAlign w:val="center"/>
          </w:tcPr>
          <w:p w:rsidR="006C61EB" w:rsidRDefault="004647E5">
            <w:pPr>
              <w:spacing w:line="720" w:lineRule="auto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叶片</w:t>
            </w:r>
          </w:p>
        </w:tc>
        <w:tc>
          <w:tcPr>
            <w:tcW w:w="5937" w:type="dxa"/>
          </w:tcPr>
          <w:p w:rsidR="006C61EB" w:rsidRDefault="004647E5">
            <w:pPr>
              <w:pStyle w:val="af3"/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ind w:firstLineChars="0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sz w:val="18"/>
                <w:szCs w:val="18"/>
              </w:rPr>
              <w:t>早春开园前半个月可喷一次药</w:t>
            </w:r>
            <w:r>
              <w:rPr>
                <w:rFonts w:eastAsiaTheme="minorEastAsia" w:hint="eastAsia"/>
                <w:color w:val="000000" w:themeColor="text1"/>
                <w:sz w:val="18"/>
                <w:szCs w:val="18"/>
              </w:rPr>
              <w:t>，</w:t>
            </w:r>
            <w:r>
              <w:rPr>
                <w:rFonts w:eastAsiaTheme="minorEastAsia"/>
                <w:color w:val="000000" w:themeColor="text1"/>
                <w:sz w:val="18"/>
                <w:szCs w:val="18"/>
              </w:rPr>
              <w:t>采摘期间最好不要喷药。</w:t>
            </w:r>
          </w:p>
          <w:p w:rsidR="006C61EB" w:rsidRDefault="004647E5">
            <w:pPr>
              <w:pStyle w:val="af3"/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ind w:firstLineChars="0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sz w:val="18"/>
                <w:szCs w:val="18"/>
              </w:rPr>
              <w:t>发病初期选用甲基托布津1 000倍液、杀菌剂50 %多菌灵1000倍液或75%百菌清1 000倍液喷雾，有较好治疗作用。</w:t>
            </w:r>
          </w:p>
          <w:p w:rsidR="006C61EB" w:rsidRDefault="004647E5">
            <w:pPr>
              <w:pStyle w:val="af3"/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ind w:firstLineChars="0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sz w:val="18"/>
                <w:szCs w:val="18"/>
              </w:rPr>
              <w:t>病情较重，于深秋或初春喷一次0.6 ～ 0.7%石灰半量式波尔多液，以减少越冬菌源。</w:t>
            </w:r>
          </w:p>
          <w:p w:rsidR="006C61EB" w:rsidRDefault="004647E5">
            <w:pPr>
              <w:pStyle w:val="af3"/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ind w:firstLineChars="0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sz w:val="18"/>
                <w:szCs w:val="18"/>
              </w:rPr>
              <w:t>冬季清除林地杂草和枯枝落叶，减少病害繁殖。</w:t>
            </w:r>
          </w:p>
        </w:tc>
      </w:tr>
      <w:tr w:rsidR="006C61EB">
        <w:trPr>
          <w:trHeight w:val="650"/>
        </w:trPr>
        <w:tc>
          <w:tcPr>
            <w:tcW w:w="2093" w:type="dxa"/>
            <w:vAlign w:val="center"/>
          </w:tcPr>
          <w:p w:rsidR="006C61EB" w:rsidRDefault="004647E5">
            <w:pPr>
              <w:adjustRightInd w:val="0"/>
              <w:snapToGrid w:val="0"/>
              <w:spacing w:line="360" w:lineRule="auto"/>
              <w:jc w:val="center"/>
              <w:rPr>
                <w:rFonts w:eastAsiaTheme="minorEastAsia"/>
                <w:sz w:val="18"/>
                <w:szCs w:val="18"/>
              </w:rPr>
            </w:pPr>
            <w:proofErr w:type="gramStart"/>
            <w:r>
              <w:rPr>
                <w:rFonts w:eastAsiaTheme="minorEastAsia"/>
                <w:sz w:val="18"/>
                <w:szCs w:val="18"/>
              </w:rPr>
              <w:t>茎</w:t>
            </w:r>
            <w:proofErr w:type="gramEnd"/>
            <w:r>
              <w:rPr>
                <w:rFonts w:eastAsiaTheme="minorEastAsia"/>
                <w:sz w:val="18"/>
                <w:szCs w:val="18"/>
              </w:rPr>
              <w:t>腐病</w:t>
            </w:r>
          </w:p>
        </w:tc>
        <w:tc>
          <w:tcPr>
            <w:tcW w:w="1030" w:type="dxa"/>
            <w:vAlign w:val="center"/>
          </w:tcPr>
          <w:p w:rsidR="006C61EB" w:rsidRDefault="004647E5">
            <w:pPr>
              <w:spacing w:line="720" w:lineRule="auto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苗木</w:t>
            </w:r>
          </w:p>
        </w:tc>
        <w:tc>
          <w:tcPr>
            <w:tcW w:w="5937" w:type="dxa"/>
          </w:tcPr>
          <w:p w:rsidR="006C61EB" w:rsidRDefault="004647E5">
            <w:pPr>
              <w:pStyle w:val="af3"/>
              <w:numPr>
                <w:ilvl w:val="0"/>
                <w:numId w:val="4"/>
              </w:numPr>
              <w:adjustRightInd w:val="0"/>
              <w:snapToGrid w:val="0"/>
              <w:spacing w:line="360" w:lineRule="auto"/>
              <w:ind w:firstLineChars="0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sz w:val="18"/>
                <w:szCs w:val="18"/>
              </w:rPr>
              <w:t>高温季节注意遮荫</w:t>
            </w:r>
            <w:r>
              <w:rPr>
                <w:rFonts w:eastAsiaTheme="minorEastAsia" w:hint="eastAsia"/>
                <w:color w:val="000000" w:themeColor="text1"/>
                <w:sz w:val="18"/>
                <w:szCs w:val="18"/>
              </w:rPr>
              <w:t>。</w:t>
            </w:r>
          </w:p>
          <w:p w:rsidR="006C61EB" w:rsidRDefault="004647E5">
            <w:pPr>
              <w:pStyle w:val="af3"/>
              <w:numPr>
                <w:ilvl w:val="0"/>
                <w:numId w:val="4"/>
              </w:numPr>
              <w:adjustRightInd w:val="0"/>
              <w:snapToGrid w:val="0"/>
              <w:spacing w:line="360" w:lineRule="auto"/>
              <w:ind w:firstLineChars="0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sz w:val="18"/>
                <w:szCs w:val="18"/>
              </w:rPr>
              <w:t>出苗期用波尔多液(50～75) kg/667 m</w:t>
            </w:r>
            <w:r>
              <w:rPr>
                <w:rFonts w:eastAsiaTheme="minorEastAsia"/>
                <w:color w:val="000000" w:themeColor="text1"/>
                <w:sz w:val="18"/>
                <w:szCs w:val="18"/>
                <w:vertAlign w:val="superscript"/>
              </w:rPr>
              <w:t>2</w:t>
            </w:r>
            <w:r>
              <w:rPr>
                <w:rFonts w:eastAsiaTheme="minorEastAsia"/>
                <w:color w:val="000000" w:themeColor="text1"/>
                <w:sz w:val="18"/>
                <w:szCs w:val="18"/>
              </w:rPr>
              <w:t>喷洒</w:t>
            </w:r>
            <w:r>
              <w:rPr>
                <w:rFonts w:eastAsiaTheme="minorEastAsia" w:hint="eastAsia"/>
                <w:color w:val="000000" w:themeColor="text1"/>
                <w:sz w:val="18"/>
                <w:szCs w:val="18"/>
              </w:rPr>
              <w:t>。</w:t>
            </w:r>
          </w:p>
          <w:p w:rsidR="006C61EB" w:rsidRDefault="004647E5">
            <w:pPr>
              <w:pStyle w:val="af3"/>
              <w:numPr>
                <w:ilvl w:val="0"/>
                <w:numId w:val="4"/>
              </w:numPr>
              <w:adjustRightInd w:val="0"/>
              <w:snapToGrid w:val="0"/>
              <w:spacing w:line="360" w:lineRule="auto"/>
              <w:ind w:firstLineChars="0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sz w:val="18"/>
                <w:szCs w:val="18"/>
              </w:rPr>
              <w:t>清除病苗，</w:t>
            </w:r>
            <w:proofErr w:type="gramStart"/>
            <w:r>
              <w:rPr>
                <w:rFonts w:eastAsiaTheme="minorEastAsia"/>
                <w:color w:val="000000" w:themeColor="text1"/>
                <w:sz w:val="18"/>
                <w:szCs w:val="18"/>
              </w:rPr>
              <w:t>在病苗的</w:t>
            </w:r>
            <w:proofErr w:type="gramEnd"/>
            <w:r>
              <w:rPr>
                <w:rFonts w:eastAsiaTheme="minorEastAsia"/>
                <w:color w:val="000000" w:themeColor="text1"/>
                <w:sz w:val="18"/>
                <w:szCs w:val="18"/>
              </w:rPr>
              <w:t>周围撒石灰。</w:t>
            </w:r>
          </w:p>
        </w:tc>
      </w:tr>
      <w:tr w:rsidR="006C61EB">
        <w:tc>
          <w:tcPr>
            <w:tcW w:w="2093" w:type="dxa"/>
            <w:vAlign w:val="center"/>
          </w:tcPr>
          <w:p w:rsidR="006C61EB" w:rsidRDefault="004647E5">
            <w:pPr>
              <w:adjustRightInd w:val="0"/>
              <w:snapToGrid w:val="0"/>
              <w:spacing w:line="360" w:lineRule="auto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白绢病</w:t>
            </w:r>
          </w:p>
          <w:p w:rsidR="006C61EB" w:rsidRDefault="004647E5">
            <w:pPr>
              <w:adjustRightInd w:val="0"/>
              <w:snapToGrid w:val="0"/>
              <w:spacing w:line="360" w:lineRule="auto"/>
              <w:jc w:val="center"/>
              <w:rPr>
                <w:rFonts w:eastAsiaTheme="minorEastAsia"/>
                <w:sz w:val="18"/>
                <w:szCs w:val="18"/>
              </w:rPr>
            </w:pPr>
            <w:proofErr w:type="spellStart"/>
            <w:r>
              <w:rPr>
                <w:rFonts w:eastAsiaTheme="minorEastAsia"/>
                <w:sz w:val="18"/>
                <w:szCs w:val="18"/>
              </w:rPr>
              <w:t>Sclerotium</w:t>
            </w:r>
            <w:proofErr w:type="spellEnd"/>
            <w:r>
              <w:rPr>
                <w:rFonts w:eastAsiaTheme="minor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Theme="minorEastAsia"/>
                <w:sz w:val="18"/>
                <w:szCs w:val="18"/>
              </w:rPr>
              <w:t>rolfsii</w:t>
            </w:r>
            <w:proofErr w:type="spellEnd"/>
            <w:r>
              <w:rPr>
                <w:rFonts w:eastAsiaTheme="minor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Theme="minorEastAsia"/>
                <w:sz w:val="18"/>
                <w:szCs w:val="18"/>
              </w:rPr>
              <w:t>Sacc</w:t>
            </w:r>
            <w:proofErr w:type="spellEnd"/>
            <w:r>
              <w:rPr>
                <w:rFonts w:eastAsiaTheme="minorEastAsia"/>
                <w:sz w:val="18"/>
                <w:szCs w:val="18"/>
              </w:rPr>
              <w:t>.</w:t>
            </w:r>
          </w:p>
        </w:tc>
        <w:tc>
          <w:tcPr>
            <w:tcW w:w="1030" w:type="dxa"/>
            <w:vAlign w:val="center"/>
          </w:tcPr>
          <w:p w:rsidR="006C61EB" w:rsidRDefault="004647E5">
            <w:pPr>
              <w:spacing w:line="720" w:lineRule="auto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扦插苗</w:t>
            </w:r>
          </w:p>
        </w:tc>
        <w:tc>
          <w:tcPr>
            <w:tcW w:w="5937" w:type="dxa"/>
          </w:tcPr>
          <w:p w:rsidR="006C61EB" w:rsidRDefault="004647E5">
            <w:pPr>
              <w:pStyle w:val="af3"/>
              <w:numPr>
                <w:ilvl w:val="0"/>
                <w:numId w:val="5"/>
              </w:numPr>
              <w:adjustRightInd w:val="0"/>
              <w:snapToGrid w:val="0"/>
              <w:spacing w:line="360" w:lineRule="auto"/>
              <w:ind w:firstLineChars="0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sz w:val="18"/>
                <w:szCs w:val="18"/>
              </w:rPr>
              <w:t>扦插前半个月用400 ～ 600倍高锰酸钾喷洒苗床消毒</w:t>
            </w:r>
            <w:r>
              <w:rPr>
                <w:rFonts w:eastAsiaTheme="minorEastAsia" w:hint="eastAsia"/>
                <w:color w:val="000000" w:themeColor="text1"/>
                <w:sz w:val="18"/>
                <w:szCs w:val="18"/>
              </w:rPr>
              <w:t>。</w:t>
            </w:r>
          </w:p>
          <w:p w:rsidR="006C61EB" w:rsidRDefault="004647E5">
            <w:pPr>
              <w:pStyle w:val="af3"/>
              <w:numPr>
                <w:ilvl w:val="0"/>
                <w:numId w:val="5"/>
              </w:numPr>
              <w:adjustRightInd w:val="0"/>
              <w:snapToGrid w:val="0"/>
              <w:spacing w:line="360" w:lineRule="auto"/>
              <w:ind w:firstLineChars="0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sz w:val="18"/>
                <w:szCs w:val="18"/>
              </w:rPr>
              <w:t>发病初期用50%多菌灵500 ～ 800倍液浇施，隔7～10 d后再施</w:t>
            </w:r>
            <w:r>
              <w:rPr>
                <w:rFonts w:eastAsiaTheme="minorEastAsia"/>
                <w:color w:val="000000" w:themeColor="text1"/>
                <w:sz w:val="18"/>
                <w:szCs w:val="18"/>
                <w:lang w:val="en-GB"/>
              </w:rPr>
              <w:t>1</w:t>
            </w:r>
            <w:r>
              <w:rPr>
                <w:rFonts w:eastAsiaTheme="minorEastAsia"/>
                <w:color w:val="000000" w:themeColor="text1"/>
                <w:sz w:val="18"/>
                <w:szCs w:val="18"/>
              </w:rPr>
              <w:t>次</w:t>
            </w:r>
            <w:r>
              <w:rPr>
                <w:rFonts w:eastAsiaTheme="minorEastAsia" w:hint="eastAsia"/>
                <w:color w:val="000000" w:themeColor="text1"/>
                <w:sz w:val="18"/>
                <w:szCs w:val="18"/>
              </w:rPr>
              <w:t>。</w:t>
            </w:r>
          </w:p>
          <w:p w:rsidR="006C61EB" w:rsidRDefault="004647E5">
            <w:pPr>
              <w:pStyle w:val="af3"/>
              <w:numPr>
                <w:ilvl w:val="0"/>
                <w:numId w:val="5"/>
              </w:numPr>
              <w:adjustRightInd w:val="0"/>
              <w:snapToGrid w:val="0"/>
              <w:spacing w:line="360" w:lineRule="auto"/>
              <w:ind w:firstLineChars="0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sz w:val="18"/>
                <w:szCs w:val="18"/>
              </w:rPr>
              <w:t>拔除病株，挖除病株周围土壤，换上新土并浇施多菌灵。</w:t>
            </w:r>
          </w:p>
        </w:tc>
      </w:tr>
      <w:tr w:rsidR="006C61EB">
        <w:tc>
          <w:tcPr>
            <w:tcW w:w="2093" w:type="dxa"/>
            <w:vAlign w:val="center"/>
          </w:tcPr>
          <w:p w:rsidR="006C61EB" w:rsidRDefault="004647E5">
            <w:pPr>
              <w:adjustRightInd w:val="0"/>
              <w:snapToGrid w:val="0"/>
              <w:spacing w:line="360" w:lineRule="auto"/>
              <w:jc w:val="center"/>
              <w:rPr>
                <w:rFonts w:eastAsiaTheme="minorEastAsia"/>
                <w:sz w:val="18"/>
                <w:szCs w:val="18"/>
              </w:rPr>
            </w:pPr>
            <w:proofErr w:type="gramStart"/>
            <w:r>
              <w:rPr>
                <w:rFonts w:eastAsiaTheme="minorEastAsia"/>
                <w:sz w:val="18"/>
                <w:szCs w:val="18"/>
              </w:rPr>
              <w:t>蓟</w:t>
            </w:r>
            <w:proofErr w:type="gramEnd"/>
            <w:r>
              <w:rPr>
                <w:rFonts w:eastAsiaTheme="minorEastAsia"/>
                <w:sz w:val="18"/>
                <w:szCs w:val="18"/>
              </w:rPr>
              <w:t>马</w:t>
            </w:r>
          </w:p>
          <w:p w:rsidR="006C61EB" w:rsidRDefault="004647E5">
            <w:pPr>
              <w:adjustRightInd w:val="0"/>
              <w:snapToGrid w:val="0"/>
              <w:spacing w:line="360" w:lineRule="auto"/>
              <w:jc w:val="center"/>
              <w:rPr>
                <w:rFonts w:eastAsiaTheme="minorEastAsia"/>
                <w:sz w:val="18"/>
                <w:szCs w:val="18"/>
              </w:rPr>
            </w:pPr>
            <w:proofErr w:type="spellStart"/>
            <w:r>
              <w:rPr>
                <w:rFonts w:eastAsiaTheme="minorEastAsia"/>
                <w:sz w:val="18"/>
                <w:szCs w:val="18"/>
              </w:rPr>
              <w:t>Frankliniella</w:t>
            </w:r>
            <w:proofErr w:type="spellEnd"/>
          </w:p>
        </w:tc>
        <w:tc>
          <w:tcPr>
            <w:tcW w:w="1030" w:type="dxa"/>
            <w:vAlign w:val="center"/>
          </w:tcPr>
          <w:p w:rsidR="006C61EB" w:rsidRDefault="004647E5">
            <w:pPr>
              <w:spacing w:line="720" w:lineRule="auto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嫩梢、芽叶</w:t>
            </w:r>
          </w:p>
        </w:tc>
        <w:tc>
          <w:tcPr>
            <w:tcW w:w="5937" w:type="dxa"/>
          </w:tcPr>
          <w:p w:rsidR="006C61EB" w:rsidRDefault="004647E5">
            <w:pPr>
              <w:pStyle w:val="af3"/>
              <w:numPr>
                <w:ilvl w:val="0"/>
                <w:numId w:val="6"/>
              </w:numPr>
              <w:adjustRightInd w:val="0"/>
              <w:snapToGrid w:val="0"/>
              <w:spacing w:line="360" w:lineRule="auto"/>
              <w:ind w:firstLineChars="0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sz w:val="18"/>
                <w:szCs w:val="18"/>
              </w:rPr>
              <w:t>春夏及时采集叶芽、嫩叶，能有效控制危害</w:t>
            </w:r>
            <w:r>
              <w:rPr>
                <w:rFonts w:eastAsiaTheme="minorEastAsia" w:hint="eastAsia"/>
                <w:color w:val="000000" w:themeColor="text1"/>
                <w:sz w:val="18"/>
                <w:szCs w:val="18"/>
              </w:rPr>
              <w:t>。</w:t>
            </w:r>
          </w:p>
          <w:p w:rsidR="006C61EB" w:rsidRDefault="004647E5">
            <w:pPr>
              <w:pStyle w:val="af3"/>
              <w:numPr>
                <w:ilvl w:val="0"/>
                <w:numId w:val="6"/>
              </w:numPr>
              <w:adjustRightInd w:val="0"/>
              <w:snapToGrid w:val="0"/>
              <w:spacing w:line="360" w:lineRule="auto"/>
              <w:ind w:firstLineChars="0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秋季用烟草浸水防治。即以烟草末40 </w:t>
            </w:r>
            <w:r>
              <w:rPr>
                <w:rFonts w:eastAsiaTheme="minorEastAsia"/>
                <w:color w:val="000000" w:themeColor="text1"/>
                <w:sz w:val="18"/>
                <w:szCs w:val="18"/>
              </w:rPr>
              <w:t>ɡ</w:t>
            </w:r>
            <w:r>
              <w:rPr>
                <w:rFonts w:eastAsiaTheme="minorEastAsia"/>
                <w:color w:val="000000" w:themeColor="text1"/>
                <w:sz w:val="18"/>
                <w:szCs w:val="18"/>
              </w:rPr>
              <w:t>兑水1 kg泡48 h，</w:t>
            </w:r>
            <w:proofErr w:type="gramStart"/>
            <w:r>
              <w:rPr>
                <w:rFonts w:eastAsiaTheme="minorEastAsia"/>
                <w:color w:val="000000" w:themeColor="text1"/>
                <w:sz w:val="18"/>
                <w:szCs w:val="18"/>
              </w:rPr>
              <w:t>喷前等量</w:t>
            </w:r>
            <w:proofErr w:type="gramEnd"/>
            <w:r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水稀释并加3 </w:t>
            </w:r>
            <w:r>
              <w:rPr>
                <w:rFonts w:eastAsiaTheme="minorEastAsia"/>
                <w:color w:val="000000" w:themeColor="text1"/>
                <w:sz w:val="18"/>
                <w:szCs w:val="18"/>
              </w:rPr>
              <w:t>ɡ</w:t>
            </w:r>
            <w:r>
              <w:rPr>
                <w:rFonts w:eastAsiaTheme="minorEastAsia"/>
                <w:color w:val="000000" w:themeColor="text1"/>
                <w:sz w:val="18"/>
                <w:szCs w:val="18"/>
              </w:rPr>
              <w:t>洗衣粉，或用速克</w:t>
            </w:r>
            <w:proofErr w:type="gramStart"/>
            <w:r>
              <w:rPr>
                <w:rFonts w:eastAsiaTheme="minorEastAsia"/>
                <w:color w:val="000000" w:themeColor="text1"/>
                <w:sz w:val="18"/>
                <w:szCs w:val="18"/>
              </w:rPr>
              <w:t>蓟</w:t>
            </w:r>
            <w:proofErr w:type="gramEnd"/>
            <w:r>
              <w:rPr>
                <w:rFonts w:eastAsiaTheme="minorEastAsia"/>
                <w:color w:val="000000" w:themeColor="text1"/>
                <w:sz w:val="18"/>
                <w:szCs w:val="18"/>
              </w:rPr>
              <w:t>750倍液防治</w:t>
            </w:r>
            <w:r>
              <w:rPr>
                <w:rFonts w:eastAsiaTheme="minorEastAsia" w:hint="eastAsia"/>
                <w:color w:val="000000" w:themeColor="text1"/>
                <w:sz w:val="18"/>
                <w:szCs w:val="18"/>
              </w:rPr>
              <w:t>。</w:t>
            </w:r>
          </w:p>
          <w:p w:rsidR="006C61EB" w:rsidRDefault="004647E5">
            <w:pPr>
              <w:pStyle w:val="af3"/>
              <w:numPr>
                <w:ilvl w:val="0"/>
                <w:numId w:val="6"/>
              </w:numPr>
              <w:adjustRightInd w:val="0"/>
              <w:snapToGrid w:val="0"/>
              <w:spacing w:line="360" w:lineRule="auto"/>
              <w:ind w:firstLineChars="0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sz w:val="18"/>
                <w:szCs w:val="18"/>
              </w:rPr>
              <w:t>冬季清除林地杂草和枯枝落叶，</w:t>
            </w:r>
            <w:proofErr w:type="gramStart"/>
            <w:r>
              <w:rPr>
                <w:rFonts w:eastAsiaTheme="minorEastAsia"/>
                <w:color w:val="000000" w:themeColor="text1"/>
                <w:sz w:val="18"/>
                <w:szCs w:val="18"/>
              </w:rPr>
              <w:t>破环其越冬</w:t>
            </w:r>
            <w:proofErr w:type="gramEnd"/>
            <w:r>
              <w:rPr>
                <w:rFonts w:eastAsiaTheme="minorEastAsia"/>
                <w:color w:val="000000" w:themeColor="text1"/>
                <w:sz w:val="18"/>
                <w:szCs w:val="18"/>
              </w:rPr>
              <w:t>的场所。</w:t>
            </w:r>
          </w:p>
        </w:tc>
      </w:tr>
      <w:tr w:rsidR="006C61EB">
        <w:tc>
          <w:tcPr>
            <w:tcW w:w="2093" w:type="dxa"/>
            <w:vAlign w:val="center"/>
          </w:tcPr>
          <w:p w:rsidR="006C61EB" w:rsidRDefault="004647E5">
            <w:pPr>
              <w:adjustRightInd w:val="0"/>
              <w:snapToGrid w:val="0"/>
              <w:spacing w:line="360" w:lineRule="auto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天牛</w:t>
            </w:r>
          </w:p>
          <w:p w:rsidR="006C61EB" w:rsidRDefault="004647E5">
            <w:pPr>
              <w:adjustRightInd w:val="0"/>
              <w:snapToGrid w:val="0"/>
              <w:spacing w:line="360" w:lineRule="auto"/>
              <w:jc w:val="center"/>
              <w:rPr>
                <w:rFonts w:eastAsiaTheme="minorEastAsia"/>
                <w:sz w:val="18"/>
                <w:szCs w:val="18"/>
              </w:rPr>
            </w:pPr>
            <w:proofErr w:type="spellStart"/>
            <w:r>
              <w:rPr>
                <w:rFonts w:eastAsiaTheme="minorEastAsia"/>
                <w:color w:val="333333"/>
                <w:sz w:val="18"/>
                <w:szCs w:val="18"/>
                <w:shd w:val="clear" w:color="auto" w:fill="FFFFFF"/>
              </w:rPr>
              <w:t>Cerambycidae</w:t>
            </w:r>
            <w:proofErr w:type="spellEnd"/>
          </w:p>
        </w:tc>
        <w:tc>
          <w:tcPr>
            <w:tcW w:w="1030" w:type="dxa"/>
            <w:vAlign w:val="center"/>
          </w:tcPr>
          <w:p w:rsidR="006C61EB" w:rsidRDefault="004647E5">
            <w:pPr>
              <w:spacing w:line="720" w:lineRule="auto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树干</w:t>
            </w:r>
          </w:p>
        </w:tc>
        <w:tc>
          <w:tcPr>
            <w:tcW w:w="5937" w:type="dxa"/>
          </w:tcPr>
          <w:p w:rsidR="006C61EB" w:rsidRDefault="004647E5">
            <w:pPr>
              <w:pStyle w:val="af3"/>
              <w:numPr>
                <w:ilvl w:val="0"/>
                <w:numId w:val="7"/>
              </w:numPr>
              <w:adjustRightInd w:val="0"/>
              <w:snapToGrid w:val="0"/>
              <w:spacing w:line="360" w:lineRule="auto"/>
              <w:ind w:firstLineChars="0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sz w:val="18"/>
                <w:szCs w:val="18"/>
                <w:shd w:val="clear" w:color="auto" w:fill="FFFFFF"/>
              </w:rPr>
              <w:t>树根际处注意培土，防止根颈部外露，可减少成虫产卵</w:t>
            </w:r>
            <w:r>
              <w:rPr>
                <w:rFonts w:eastAsiaTheme="minorEastAsia" w:hint="eastAsia"/>
                <w:color w:val="000000" w:themeColor="text1"/>
                <w:sz w:val="18"/>
                <w:szCs w:val="18"/>
                <w:shd w:val="clear" w:color="auto" w:fill="FFFFFF"/>
              </w:rPr>
              <w:t>。</w:t>
            </w:r>
          </w:p>
          <w:p w:rsidR="006C61EB" w:rsidRDefault="004647E5">
            <w:pPr>
              <w:pStyle w:val="af3"/>
              <w:numPr>
                <w:ilvl w:val="0"/>
                <w:numId w:val="7"/>
              </w:numPr>
              <w:adjustRightInd w:val="0"/>
              <w:snapToGrid w:val="0"/>
              <w:spacing w:line="360" w:lineRule="auto"/>
              <w:ind w:firstLineChars="0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sz w:val="18"/>
                <w:szCs w:val="18"/>
              </w:rPr>
              <w:t>5 ～ 6月成虫期用灯光诱杀</w:t>
            </w:r>
            <w:r>
              <w:rPr>
                <w:rFonts w:eastAsiaTheme="minorEastAsia" w:hint="eastAsia"/>
                <w:color w:val="000000" w:themeColor="text1"/>
                <w:sz w:val="18"/>
                <w:szCs w:val="18"/>
              </w:rPr>
              <w:t>。</w:t>
            </w:r>
          </w:p>
          <w:p w:rsidR="006C61EB" w:rsidRDefault="004647E5">
            <w:pPr>
              <w:pStyle w:val="af3"/>
              <w:numPr>
                <w:ilvl w:val="0"/>
                <w:numId w:val="7"/>
              </w:numPr>
              <w:adjustRightInd w:val="0"/>
              <w:snapToGrid w:val="0"/>
              <w:spacing w:line="360" w:lineRule="auto"/>
              <w:ind w:firstLineChars="0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sz w:val="18"/>
                <w:szCs w:val="18"/>
              </w:rPr>
              <w:t>用钢丝钩杀蛀洞内幼虫</w:t>
            </w:r>
            <w:r>
              <w:rPr>
                <w:rFonts w:eastAsiaTheme="minorEastAsia" w:hint="eastAsia"/>
                <w:color w:val="000000" w:themeColor="text1"/>
                <w:sz w:val="18"/>
                <w:szCs w:val="18"/>
              </w:rPr>
              <w:t>。</w:t>
            </w:r>
          </w:p>
          <w:p w:rsidR="006C61EB" w:rsidRDefault="004647E5">
            <w:pPr>
              <w:pStyle w:val="af3"/>
              <w:numPr>
                <w:ilvl w:val="0"/>
                <w:numId w:val="7"/>
              </w:numPr>
              <w:adjustRightInd w:val="0"/>
              <w:snapToGrid w:val="0"/>
              <w:spacing w:line="360" w:lineRule="auto"/>
              <w:ind w:firstLineChars="0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sz w:val="18"/>
                <w:szCs w:val="18"/>
              </w:rPr>
              <w:t>毒杀幼虫：用百部根切成4 ～ 6 cm或半夏茎叶切碎塞进蛀洞，或</w:t>
            </w:r>
            <w:r>
              <w:rPr>
                <w:rFonts w:eastAsiaTheme="minorEastAsia"/>
                <w:color w:val="000000" w:themeColor="text1"/>
                <w:sz w:val="18"/>
                <w:szCs w:val="18"/>
                <w:shd w:val="clear" w:color="auto" w:fill="FFFFFF"/>
              </w:rPr>
              <w:t>注入10 %</w:t>
            </w:r>
            <w:proofErr w:type="gramStart"/>
            <w:r>
              <w:rPr>
                <w:rFonts w:eastAsiaTheme="minorEastAsia"/>
                <w:color w:val="000000" w:themeColor="text1"/>
                <w:sz w:val="18"/>
                <w:szCs w:val="18"/>
                <w:shd w:val="clear" w:color="auto" w:fill="FFFFFF"/>
              </w:rPr>
              <w:t>吡</w:t>
            </w:r>
            <w:proofErr w:type="gramEnd"/>
            <w:r>
              <w:rPr>
                <w:rFonts w:eastAsiaTheme="minorEastAsia"/>
                <w:color w:val="000000" w:themeColor="text1"/>
                <w:sz w:val="18"/>
                <w:szCs w:val="18"/>
                <w:shd w:val="clear" w:color="auto" w:fill="FFFFFF"/>
              </w:rPr>
              <w:t>虫</w:t>
            </w:r>
            <w:proofErr w:type="gramStart"/>
            <w:r>
              <w:rPr>
                <w:rFonts w:eastAsiaTheme="minorEastAsia"/>
                <w:color w:val="000000" w:themeColor="text1"/>
                <w:sz w:val="18"/>
                <w:szCs w:val="18"/>
                <w:shd w:val="clear" w:color="auto" w:fill="FFFFFF"/>
              </w:rPr>
              <w:t>啉</w:t>
            </w:r>
            <w:proofErr w:type="gramEnd"/>
            <w:r>
              <w:rPr>
                <w:rFonts w:eastAsiaTheme="minorEastAsia"/>
                <w:color w:val="000000" w:themeColor="text1"/>
                <w:sz w:val="18"/>
                <w:szCs w:val="18"/>
                <w:shd w:val="clear" w:color="auto" w:fill="FFFFFF"/>
              </w:rPr>
              <w:t>可湿性粉剂1 500倍液</w:t>
            </w:r>
            <w:r>
              <w:rPr>
                <w:rFonts w:eastAsiaTheme="minorEastAsia"/>
                <w:color w:val="000000" w:themeColor="text1"/>
                <w:sz w:val="18"/>
                <w:szCs w:val="18"/>
              </w:rPr>
              <w:t>并用湿泥封口。</w:t>
            </w:r>
          </w:p>
        </w:tc>
      </w:tr>
      <w:tr w:rsidR="006C61EB">
        <w:tc>
          <w:tcPr>
            <w:tcW w:w="2093" w:type="dxa"/>
            <w:vAlign w:val="center"/>
          </w:tcPr>
          <w:p w:rsidR="006C61EB" w:rsidRDefault="004647E5">
            <w:pPr>
              <w:adjustRightInd w:val="0"/>
              <w:snapToGrid w:val="0"/>
              <w:spacing w:line="360" w:lineRule="auto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sz w:val="18"/>
                <w:szCs w:val="18"/>
              </w:rPr>
              <w:t>黄蚂蚁</w:t>
            </w:r>
          </w:p>
          <w:p w:rsidR="006C61EB" w:rsidRDefault="004647E5">
            <w:pPr>
              <w:adjustRightInd w:val="0"/>
              <w:snapToGrid w:val="0"/>
              <w:spacing w:line="360" w:lineRule="auto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eastAsiaTheme="minorEastAsia"/>
                <w:color w:val="000000" w:themeColor="text1"/>
                <w:sz w:val="18"/>
                <w:szCs w:val="18"/>
              </w:rPr>
              <w:t>Monomorium</w:t>
            </w:r>
            <w:proofErr w:type="spellEnd"/>
            <w:r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Theme="minorEastAsia"/>
                <w:color w:val="000000" w:themeColor="text1"/>
                <w:sz w:val="18"/>
                <w:szCs w:val="18"/>
              </w:rPr>
              <w:t>pharaonis</w:t>
            </w:r>
            <w:proofErr w:type="spellEnd"/>
          </w:p>
        </w:tc>
        <w:tc>
          <w:tcPr>
            <w:tcW w:w="1030" w:type="dxa"/>
            <w:vAlign w:val="center"/>
          </w:tcPr>
          <w:p w:rsidR="006C61EB" w:rsidRDefault="004647E5">
            <w:pPr>
              <w:spacing w:line="720" w:lineRule="auto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sz w:val="18"/>
                <w:szCs w:val="18"/>
              </w:rPr>
              <w:t>苗木</w:t>
            </w:r>
          </w:p>
        </w:tc>
        <w:tc>
          <w:tcPr>
            <w:tcW w:w="5937" w:type="dxa"/>
          </w:tcPr>
          <w:p w:rsidR="006C61EB" w:rsidRDefault="004647E5">
            <w:pPr>
              <w:pStyle w:val="af3"/>
              <w:numPr>
                <w:ilvl w:val="0"/>
                <w:numId w:val="8"/>
              </w:numPr>
              <w:adjustRightInd w:val="0"/>
              <w:snapToGrid w:val="0"/>
              <w:spacing w:line="360" w:lineRule="auto"/>
              <w:ind w:firstLineChars="0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sz w:val="18"/>
                <w:szCs w:val="18"/>
              </w:rPr>
              <w:t>用新鲜牛、羊骨、烂鱼虾等腥味物品诱杀。</w:t>
            </w:r>
          </w:p>
          <w:p w:rsidR="006C61EB" w:rsidRDefault="004647E5">
            <w:pPr>
              <w:pStyle w:val="af3"/>
              <w:numPr>
                <w:ilvl w:val="0"/>
                <w:numId w:val="8"/>
              </w:numPr>
              <w:adjustRightInd w:val="0"/>
              <w:snapToGrid w:val="0"/>
              <w:spacing w:line="360" w:lineRule="auto"/>
              <w:ind w:firstLineChars="0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sz w:val="18"/>
                <w:szCs w:val="18"/>
              </w:rPr>
              <w:t>6确%可湿性六六六粉800倍液灌塘。</w:t>
            </w:r>
          </w:p>
          <w:p w:rsidR="006C61EB" w:rsidRDefault="004647E5">
            <w:pPr>
              <w:pStyle w:val="af3"/>
              <w:numPr>
                <w:ilvl w:val="0"/>
                <w:numId w:val="8"/>
              </w:numPr>
              <w:adjustRightInd w:val="0"/>
              <w:snapToGrid w:val="0"/>
              <w:spacing w:line="360" w:lineRule="auto"/>
              <w:ind w:firstLineChars="0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sz w:val="18"/>
                <w:szCs w:val="18"/>
              </w:rPr>
              <w:t>竹筒粘糖蜜斜插土中诱杀。</w:t>
            </w:r>
          </w:p>
          <w:p w:rsidR="006C61EB" w:rsidRDefault="004647E5">
            <w:pPr>
              <w:pStyle w:val="af3"/>
              <w:numPr>
                <w:ilvl w:val="0"/>
                <w:numId w:val="8"/>
              </w:numPr>
              <w:adjustRightInd w:val="0"/>
              <w:snapToGrid w:val="0"/>
              <w:spacing w:line="360" w:lineRule="auto"/>
              <w:ind w:firstLineChars="0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sz w:val="18"/>
                <w:szCs w:val="18"/>
              </w:rPr>
              <w:t>把麦麸、米糠或锯木面烧香，用90 %敌百虫50倍液，或50 %辛硫磷乳油500倍液进行喷洒，用塑料薄膜盖好闷30 min，揭开薄膜再用蜂蜜 0.5 kg洒在上面即可。毒饵制好后撒在植株的周围，诱集黄蚂蚁舔食。</w:t>
            </w:r>
          </w:p>
        </w:tc>
      </w:tr>
    </w:tbl>
    <w:p w:rsidR="006C61EB" w:rsidRDefault="006C61EB">
      <w:pPr>
        <w:rPr>
          <w:u w:val="single"/>
        </w:rPr>
      </w:pPr>
    </w:p>
    <w:sectPr w:rsidR="006C61EB">
      <w:pgSz w:w="11906" w:h="16838"/>
      <w:pgMar w:top="1440" w:right="1800" w:bottom="1440" w:left="1800" w:header="141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259" w:rsidRDefault="008B6259">
      <w:r>
        <w:separator/>
      </w:r>
    </w:p>
  </w:endnote>
  <w:endnote w:type="continuationSeparator" w:id="0">
    <w:p w:rsidR="008B6259" w:rsidRDefault="008B6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622" w:rsidRDefault="00B17622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17622" w:rsidRDefault="00B17622">
                          <w:pPr>
                            <w:pStyle w:val="a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25C62">
                            <w:rPr>
                              <w:noProof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B17622" w:rsidRDefault="00B17622">
                    <w:pPr>
                      <w:pStyle w:val="a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25C62">
                      <w:rPr>
                        <w:noProof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622" w:rsidRDefault="00B17622">
    <w:pPr>
      <w:pStyle w:val="a7"/>
      <w:jc w:val="right"/>
    </w:pPr>
  </w:p>
  <w:p w:rsidR="00B17622" w:rsidRDefault="00B17622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622" w:rsidRDefault="00B17622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D25C62" w:rsidRPr="00D25C62">
      <w:rPr>
        <w:noProof/>
        <w:lang w:val="zh-CN"/>
      </w:rPr>
      <w:t>III</w:t>
    </w:r>
    <w:r>
      <w:fldChar w:fldCharType="end"/>
    </w:r>
  </w:p>
  <w:p w:rsidR="00B17622" w:rsidRDefault="00B17622">
    <w:pPr>
      <w:pStyle w:val="a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622" w:rsidRDefault="00B17622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93BC123" wp14:editId="046D5BC5">
              <wp:simplePos x="0" y="0"/>
              <wp:positionH relativeFrom="margin">
                <wp:align>right</wp:align>
              </wp:positionH>
              <wp:positionV relativeFrom="paragraph">
                <wp:posOffset>-57150</wp:posOffset>
              </wp:positionV>
              <wp:extent cx="264160" cy="1828800"/>
              <wp:effectExtent l="0" t="0" r="2540" b="14605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16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17622" w:rsidRDefault="00B17622">
                          <w:pPr>
                            <w:pStyle w:val="a7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FC28D1">
                            <w:rPr>
                              <w:noProof/>
                            </w:rPr>
                            <w:t>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7" o:spid="_x0000_s1027" type="#_x0000_t202" style="position:absolute;margin-left:-30.4pt;margin-top:-4.5pt;width:20.8pt;height:2in;z-index:25166233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" filled="f" stroked="f" strokeweight=".5pt">
              <v:textbox style="mso-fit-shape-to-text:t" inset="0,0,0,0">
                <w:txbxContent>
                  <w:p w:rsidR="00B17622" w:rsidRDefault="00B17622">
                    <w:pPr>
                      <w:pStyle w:val="a7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FC28D1">
                      <w:rPr>
                        <w:noProof/>
                      </w:rPr>
                      <w:t>7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259" w:rsidRDefault="008B6259">
      <w:r>
        <w:separator/>
      </w:r>
    </w:p>
  </w:footnote>
  <w:footnote w:type="continuationSeparator" w:id="0">
    <w:p w:rsidR="008B6259" w:rsidRDefault="008B62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622" w:rsidRDefault="00B17622">
    <w:pPr>
      <w:pStyle w:val="a8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622" w:rsidRDefault="00B17622">
    <w:pPr>
      <w:rPr>
        <w:rFonts w:ascii="黑体" w:eastAsia="黑体" w:hAnsi="黑体" w:cs="黑体"/>
        <w:szCs w:val="21"/>
      </w:rPr>
    </w:pPr>
    <w:r>
      <w:rPr>
        <w:rFonts w:ascii="黑体" w:eastAsia="黑体" w:hAnsi="黑体" w:cs="黑体" w:hint="eastAsia"/>
        <w:szCs w:val="21"/>
      </w:rPr>
      <w:t>ICS 65.020.20</w:t>
    </w:r>
  </w:p>
  <w:p w:rsidR="00B17622" w:rsidRDefault="00B17622">
    <w:r>
      <w:rPr>
        <w:rFonts w:ascii="黑体" w:eastAsia="黑体" w:hAnsi="黑体" w:cs="黑体" w:hint="eastAsia"/>
        <w:szCs w:val="21"/>
      </w:rPr>
      <w:t>B 05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622" w:rsidRDefault="00B17622">
    <w:pPr>
      <w:jc w:val="right"/>
    </w:pPr>
    <w:r>
      <w:rPr>
        <w:rFonts w:ascii="黑体" w:eastAsia="黑体" w:hAnsi="黑体" w:cs="黑体" w:hint="eastAsia"/>
      </w:rPr>
      <w:t>T/CSF XXX-XXXX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40202"/>
    <w:multiLevelType w:val="multilevel"/>
    <w:tmpl w:val="0F240202"/>
    <w:lvl w:ilvl="0">
      <w:start w:val="1"/>
      <w:numFmt w:val="decimalEnclosedCircle"/>
      <w:lvlText w:val="%1"/>
      <w:lvlJc w:val="left"/>
      <w:pPr>
        <w:ind w:left="360" w:hanging="360"/>
      </w:pPr>
      <w:rPr>
        <w:rFonts w:ascii="宋体" w:eastAsia="宋体" w:hAnsi="宋体" w:cs="宋体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390498F"/>
    <w:multiLevelType w:val="multilevel"/>
    <w:tmpl w:val="3390498F"/>
    <w:lvl w:ilvl="0">
      <w:start w:val="1"/>
      <w:numFmt w:val="decimalEnclosedCircle"/>
      <w:lvlText w:val="%1"/>
      <w:lvlJc w:val="left"/>
      <w:pPr>
        <w:ind w:left="360" w:hanging="360"/>
      </w:pPr>
      <w:rPr>
        <w:rFonts w:asciiTheme="minorEastAsia" w:hAnsiTheme="minorEastAsia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4C50F90"/>
    <w:multiLevelType w:val="multilevel"/>
    <w:tmpl w:val="44C50F90"/>
    <w:lvl w:ilvl="0">
      <w:start w:val="1"/>
      <w:numFmt w:val="lowerLetter"/>
      <w:pStyle w:val="a"/>
      <w:lvlText w:val="%1)"/>
      <w:lvlJc w:val="left"/>
      <w:pPr>
        <w:tabs>
          <w:tab w:val="left" w:pos="840"/>
        </w:tabs>
        <w:ind w:left="839" w:hanging="419"/>
      </w:pPr>
      <w:rPr>
        <w:rFonts w:ascii="宋体" w:eastAsia="宋体" w:hint="eastAsia"/>
        <w:b w:val="0"/>
        <w:i w:val="0"/>
        <w:sz w:val="21"/>
        <w:szCs w:val="21"/>
      </w:rPr>
    </w:lvl>
    <w:lvl w:ilvl="1">
      <w:start w:val="1"/>
      <w:numFmt w:val="decimal"/>
      <w:lvlText w:val="%2)"/>
      <w:lvlJc w:val="left"/>
      <w:pPr>
        <w:tabs>
          <w:tab w:val="left" w:pos="1260"/>
        </w:tabs>
        <w:ind w:left="1259" w:hanging="419"/>
      </w:pPr>
      <w:rPr>
        <w:rFonts w:hint="eastAsia"/>
      </w:rPr>
    </w:lvl>
    <w:lvl w:ilvl="2">
      <w:start w:val="1"/>
      <w:numFmt w:val="decimal"/>
      <w:lvlText w:val="(%3)"/>
      <w:lvlJc w:val="left"/>
      <w:pPr>
        <w:tabs>
          <w:tab w:val="left" w:pos="0"/>
        </w:tabs>
        <w:ind w:left="1679" w:hanging="420"/>
      </w:pPr>
      <w:rPr>
        <w:rFonts w:ascii="宋体" w:eastAsia="宋体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3">
    <w:nsid w:val="476A7E6E"/>
    <w:multiLevelType w:val="multilevel"/>
    <w:tmpl w:val="476A7E6E"/>
    <w:lvl w:ilvl="0">
      <w:start w:val="1"/>
      <w:numFmt w:val="decimalEnclosedCircle"/>
      <w:lvlText w:val="%1"/>
      <w:lvlJc w:val="left"/>
      <w:pPr>
        <w:ind w:left="360" w:hanging="360"/>
      </w:pPr>
      <w:rPr>
        <w:rFonts w:asciiTheme="minorEastAsia" w:hAnsiTheme="minorEastAsia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0191DC5"/>
    <w:multiLevelType w:val="multilevel"/>
    <w:tmpl w:val="50191DC5"/>
    <w:lvl w:ilvl="0">
      <w:start w:val="1"/>
      <w:numFmt w:val="decimalEnclosedCircle"/>
      <w:lvlText w:val="%1"/>
      <w:lvlJc w:val="left"/>
      <w:pPr>
        <w:ind w:left="360" w:hanging="360"/>
      </w:pPr>
      <w:rPr>
        <w:rFonts w:ascii="宋体" w:eastAsia="宋体" w:hAnsi="宋体" w:cs="宋体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57D3FBC"/>
    <w:multiLevelType w:val="multilevel"/>
    <w:tmpl w:val="657D3FBC"/>
    <w:lvl w:ilvl="0">
      <w:start w:val="1"/>
      <w:numFmt w:val="upperLetter"/>
      <w:pStyle w:val="a0"/>
      <w:suff w:val="nothing"/>
      <w:lvlText w:val="附　录　%1"/>
      <w:lvlJc w:val="left"/>
      <w:pPr>
        <w:ind w:left="4410" w:firstLine="0"/>
      </w:pPr>
      <w:rPr>
        <w:rFonts w:ascii="黑体" w:eastAsia="黑体" w:hAnsi="Times New Roman" w:hint="eastAsia"/>
        <w:b w:val="0"/>
        <w:i w:val="0"/>
        <w:spacing w:val="0"/>
        <w:w w:val="100"/>
        <w:sz w:val="21"/>
      </w:rPr>
    </w:lvl>
    <w:lvl w:ilvl="1">
      <w:start w:val="1"/>
      <w:numFmt w:val="decimal"/>
      <w:suff w:val="nothing"/>
      <w:lvlText w:val="%1.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6">
    <w:nsid w:val="72C5347F"/>
    <w:multiLevelType w:val="multilevel"/>
    <w:tmpl w:val="72C5347F"/>
    <w:lvl w:ilvl="0">
      <w:start w:val="1"/>
      <w:numFmt w:val="decimalEnclosedCircle"/>
      <w:lvlText w:val="%1"/>
      <w:lvlJc w:val="left"/>
      <w:pPr>
        <w:ind w:left="360" w:hanging="360"/>
      </w:pPr>
      <w:rPr>
        <w:rFonts w:asciiTheme="minorEastAsia" w:hAnsiTheme="minorEastAsia" w:hint="default"/>
        <w:color w:val="000000" w:themeColor="text1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DD068A7"/>
    <w:multiLevelType w:val="multilevel"/>
    <w:tmpl w:val="7DD068A7"/>
    <w:lvl w:ilvl="0">
      <w:start w:val="1"/>
      <w:numFmt w:val="decimalEnclosedCircle"/>
      <w:lvlText w:val="%1"/>
      <w:lvlJc w:val="left"/>
      <w:pPr>
        <w:ind w:left="360" w:hanging="360"/>
      </w:pPr>
      <w:rPr>
        <w:rFonts w:ascii="宋体" w:eastAsia="宋体" w:hAnsi="宋体" w:cs="宋体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614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DC7215"/>
    <w:rsid w:val="0000495B"/>
    <w:rsid w:val="000163A2"/>
    <w:rsid w:val="00023F86"/>
    <w:rsid w:val="0004155C"/>
    <w:rsid w:val="00041912"/>
    <w:rsid w:val="00087FD8"/>
    <w:rsid w:val="00095C6E"/>
    <w:rsid w:val="000960A5"/>
    <w:rsid w:val="00097878"/>
    <w:rsid w:val="000B1F94"/>
    <w:rsid w:val="000C77EC"/>
    <w:rsid w:val="000D1463"/>
    <w:rsid w:val="000F2571"/>
    <w:rsid w:val="000F4A1F"/>
    <w:rsid w:val="0011629B"/>
    <w:rsid w:val="00123FC7"/>
    <w:rsid w:val="001316D6"/>
    <w:rsid w:val="001351FD"/>
    <w:rsid w:val="00143C88"/>
    <w:rsid w:val="001556E9"/>
    <w:rsid w:val="00165EEB"/>
    <w:rsid w:val="00166853"/>
    <w:rsid w:val="0017468D"/>
    <w:rsid w:val="00177A5E"/>
    <w:rsid w:val="0019748B"/>
    <w:rsid w:val="001A39C4"/>
    <w:rsid w:val="001E2DB1"/>
    <w:rsid w:val="0020234B"/>
    <w:rsid w:val="00206150"/>
    <w:rsid w:val="00206EF5"/>
    <w:rsid w:val="00225AF7"/>
    <w:rsid w:val="00253B89"/>
    <w:rsid w:val="00262E04"/>
    <w:rsid w:val="00284654"/>
    <w:rsid w:val="002916A4"/>
    <w:rsid w:val="002A0ACA"/>
    <w:rsid w:val="002A1BE8"/>
    <w:rsid w:val="002A4C2B"/>
    <w:rsid w:val="002A73DA"/>
    <w:rsid w:val="002B0A9C"/>
    <w:rsid w:val="002B6313"/>
    <w:rsid w:val="002F0713"/>
    <w:rsid w:val="003068EE"/>
    <w:rsid w:val="003131D0"/>
    <w:rsid w:val="003265CE"/>
    <w:rsid w:val="0033648C"/>
    <w:rsid w:val="00352F48"/>
    <w:rsid w:val="0036565C"/>
    <w:rsid w:val="003903D3"/>
    <w:rsid w:val="00391ED4"/>
    <w:rsid w:val="003A07C4"/>
    <w:rsid w:val="003A6818"/>
    <w:rsid w:val="003B1D3A"/>
    <w:rsid w:val="003C19DA"/>
    <w:rsid w:val="003D5283"/>
    <w:rsid w:val="003F167F"/>
    <w:rsid w:val="003F4684"/>
    <w:rsid w:val="004140A8"/>
    <w:rsid w:val="0044663B"/>
    <w:rsid w:val="00461E1C"/>
    <w:rsid w:val="004647E5"/>
    <w:rsid w:val="0048242B"/>
    <w:rsid w:val="00494AFA"/>
    <w:rsid w:val="004A2B96"/>
    <w:rsid w:val="004A6976"/>
    <w:rsid w:val="004B359D"/>
    <w:rsid w:val="004B6DFF"/>
    <w:rsid w:val="004D337F"/>
    <w:rsid w:val="004D5B69"/>
    <w:rsid w:val="004E0744"/>
    <w:rsid w:val="004F0EC5"/>
    <w:rsid w:val="004F4E53"/>
    <w:rsid w:val="005101F7"/>
    <w:rsid w:val="005506F4"/>
    <w:rsid w:val="005726F9"/>
    <w:rsid w:val="0058492E"/>
    <w:rsid w:val="00587828"/>
    <w:rsid w:val="00595E57"/>
    <w:rsid w:val="005B3142"/>
    <w:rsid w:val="005C07FB"/>
    <w:rsid w:val="005D5685"/>
    <w:rsid w:val="005E694B"/>
    <w:rsid w:val="006244F2"/>
    <w:rsid w:val="006261B6"/>
    <w:rsid w:val="00636926"/>
    <w:rsid w:val="00637571"/>
    <w:rsid w:val="00650FF2"/>
    <w:rsid w:val="006635AF"/>
    <w:rsid w:val="00672F6B"/>
    <w:rsid w:val="00673FA7"/>
    <w:rsid w:val="006974C0"/>
    <w:rsid w:val="006A18D3"/>
    <w:rsid w:val="006C61EB"/>
    <w:rsid w:val="006D0DB8"/>
    <w:rsid w:val="006D2F29"/>
    <w:rsid w:val="006F1DC5"/>
    <w:rsid w:val="006F776B"/>
    <w:rsid w:val="00701BC8"/>
    <w:rsid w:val="00704C42"/>
    <w:rsid w:val="007079E7"/>
    <w:rsid w:val="00757253"/>
    <w:rsid w:val="00771CFE"/>
    <w:rsid w:val="00780DBC"/>
    <w:rsid w:val="00781ADD"/>
    <w:rsid w:val="007840CD"/>
    <w:rsid w:val="007A00CC"/>
    <w:rsid w:val="007B6F1F"/>
    <w:rsid w:val="007C5640"/>
    <w:rsid w:val="007F14F5"/>
    <w:rsid w:val="007F15ED"/>
    <w:rsid w:val="007F5084"/>
    <w:rsid w:val="008151E1"/>
    <w:rsid w:val="008155F9"/>
    <w:rsid w:val="00820474"/>
    <w:rsid w:val="00825B5B"/>
    <w:rsid w:val="0084558A"/>
    <w:rsid w:val="00851F31"/>
    <w:rsid w:val="00874ACB"/>
    <w:rsid w:val="008A0FBD"/>
    <w:rsid w:val="008A4FB3"/>
    <w:rsid w:val="008B019D"/>
    <w:rsid w:val="008B6259"/>
    <w:rsid w:val="008D095E"/>
    <w:rsid w:val="008F1F16"/>
    <w:rsid w:val="00905364"/>
    <w:rsid w:val="00905BE9"/>
    <w:rsid w:val="009259E0"/>
    <w:rsid w:val="00941CB9"/>
    <w:rsid w:val="009922B0"/>
    <w:rsid w:val="009A2DB5"/>
    <w:rsid w:val="009B513A"/>
    <w:rsid w:val="009B590C"/>
    <w:rsid w:val="009E694C"/>
    <w:rsid w:val="00A2494E"/>
    <w:rsid w:val="00A4072C"/>
    <w:rsid w:val="00A42638"/>
    <w:rsid w:val="00A43799"/>
    <w:rsid w:val="00A54E9F"/>
    <w:rsid w:val="00A71184"/>
    <w:rsid w:val="00AA2C27"/>
    <w:rsid w:val="00AA6B0C"/>
    <w:rsid w:val="00AB3250"/>
    <w:rsid w:val="00AB3E55"/>
    <w:rsid w:val="00AC62CF"/>
    <w:rsid w:val="00AE0B2B"/>
    <w:rsid w:val="00AE15B6"/>
    <w:rsid w:val="00AF4E84"/>
    <w:rsid w:val="00B0615F"/>
    <w:rsid w:val="00B15172"/>
    <w:rsid w:val="00B17622"/>
    <w:rsid w:val="00B264C4"/>
    <w:rsid w:val="00B304BD"/>
    <w:rsid w:val="00B37830"/>
    <w:rsid w:val="00B4581F"/>
    <w:rsid w:val="00B71E93"/>
    <w:rsid w:val="00B77708"/>
    <w:rsid w:val="00B77B85"/>
    <w:rsid w:val="00B80FBC"/>
    <w:rsid w:val="00B93657"/>
    <w:rsid w:val="00BA2F79"/>
    <w:rsid w:val="00BA7507"/>
    <w:rsid w:val="00BA7D5B"/>
    <w:rsid w:val="00BB2E68"/>
    <w:rsid w:val="00BC0159"/>
    <w:rsid w:val="00BC0441"/>
    <w:rsid w:val="00BD5653"/>
    <w:rsid w:val="00BF19CC"/>
    <w:rsid w:val="00BF5E46"/>
    <w:rsid w:val="00C020F2"/>
    <w:rsid w:val="00C1112A"/>
    <w:rsid w:val="00C208F9"/>
    <w:rsid w:val="00C7297F"/>
    <w:rsid w:val="00C81018"/>
    <w:rsid w:val="00C84F9C"/>
    <w:rsid w:val="00C862C7"/>
    <w:rsid w:val="00CA5DEC"/>
    <w:rsid w:val="00CB11C6"/>
    <w:rsid w:val="00CB66B7"/>
    <w:rsid w:val="00CB7521"/>
    <w:rsid w:val="00CD0FAC"/>
    <w:rsid w:val="00CD5E82"/>
    <w:rsid w:val="00CE1AA9"/>
    <w:rsid w:val="00CF1118"/>
    <w:rsid w:val="00D05409"/>
    <w:rsid w:val="00D06249"/>
    <w:rsid w:val="00D2445A"/>
    <w:rsid w:val="00D246C5"/>
    <w:rsid w:val="00D25651"/>
    <w:rsid w:val="00D25C62"/>
    <w:rsid w:val="00D267E7"/>
    <w:rsid w:val="00D3350E"/>
    <w:rsid w:val="00D348CE"/>
    <w:rsid w:val="00D4717C"/>
    <w:rsid w:val="00D50646"/>
    <w:rsid w:val="00D74DB9"/>
    <w:rsid w:val="00D81A12"/>
    <w:rsid w:val="00DB415E"/>
    <w:rsid w:val="00DB710B"/>
    <w:rsid w:val="00DD0B60"/>
    <w:rsid w:val="00DF1FF3"/>
    <w:rsid w:val="00DF3BDF"/>
    <w:rsid w:val="00E02E5E"/>
    <w:rsid w:val="00E17115"/>
    <w:rsid w:val="00E23A4C"/>
    <w:rsid w:val="00E42BED"/>
    <w:rsid w:val="00E50077"/>
    <w:rsid w:val="00E51EBB"/>
    <w:rsid w:val="00E553AF"/>
    <w:rsid w:val="00E7224A"/>
    <w:rsid w:val="00E77B8A"/>
    <w:rsid w:val="00E96FE8"/>
    <w:rsid w:val="00EC02C3"/>
    <w:rsid w:val="00ED615F"/>
    <w:rsid w:val="00EE5618"/>
    <w:rsid w:val="00F1634A"/>
    <w:rsid w:val="00F34802"/>
    <w:rsid w:val="00F36ED3"/>
    <w:rsid w:val="00F57C25"/>
    <w:rsid w:val="00F62B8C"/>
    <w:rsid w:val="00F77499"/>
    <w:rsid w:val="00F92D5D"/>
    <w:rsid w:val="00FA5048"/>
    <w:rsid w:val="00FA733F"/>
    <w:rsid w:val="00FB0E18"/>
    <w:rsid w:val="00FB5D57"/>
    <w:rsid w:val="00FC28D1"/>
    <w:rsid w:val="00FD7A64"/>
    <w:rsid w:val="00FE2CF5"/>
    <w:rsid w:val="00FE4278"/>
    <w:rsid w:val="04AC1981"/>
    <w:rsid w:val="0D310155"/>
    <w:rsid w:val="0E654FEC"/>
    <w:rsid w:val="104E1FE2"/>
    <w:rsid w:val="18471726"/>
    <w:rsid w:val="184C1703"/>
    <w:rsid w:val="19720807"/>
    <w:rsid w:val="1A965AC3"/>
    <w:rsid w:val="1AF91C88"/>
    <w:rsid w:val="1D96064A"/>
    <w:rsid w:val="21422390"/>
    <w:rsid w:val="219D2ECC"/>
    <w:rsid w:val="267A19A0"/>
    <w:rsid w:val="27DF55E0"/>
    <w:rsid w:val="27E14B1B"/>
    <w:rsid w:val="28960C33"/>
    <w:rsid w:val="2CDB185F"/>
    <w:rsid w:val="2F30552F"/>
    <w:rsid w:val="31614521"/>
    <w:rsid w:val="34B06303"/>
    <w:rsid w:val="35AA2092"/>
    <w:rsid w:val="371C50E3"/>
    <w:rsid w:val="37227062"/>
    <w:rsid w:val="391E14AF"/>
    <w:rsid w:val="3AC02FFD"/>
    <w:rsid w:val="3E3F6506"/>
    <w:rsid w:val="40CE0A0E"/>
    <w:rsid w:val="42DC7215"/>
    <w:rsid w:val="4A172724"/>
    <w:rsid w:val="4A600754"/>
    <w:rsid w:val="4DB54DC9"/>
    <w:rsid w:val="4DE6089C"/>
    <w:rsid w:val="53E616E7"/>
    <w:rsid w:val="563506C1"/>
    <w:rsid w:val="57DB15E4"/>
    <w:rsid w:val="5AC94B6F"/>
    <w:rsid w:val="6646578B"/>
    <w:rsid w:val="68817781"/>
    <w:rsid w:val="6D0629C7"/>
    <w:rsid w:val="6EB40EC9"/>
    <w:rsid w:val="7B5E5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 w:qFormat="1"/>
    <w:lsdException w:name="toc 7" w:uiPriority="39"/>
    <w:lsdException w:name="toc 8" w:uiPriority="39"/>
    <w:lsdException w:name="toc 9" w:uiPriority="39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Hyperlink" w:uiPriority="99" w:unhideWhenUsed="1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7">
    <w:name w:val="toc 7"/>
    <w:basedOn w:val="a1"/>
    <w:next w:val="a1"/>
    <w:uiPriority w:val="39"/>
    <w:pPr>
      <w:ind w:left="1260"/>
      <w:jc w:val="left"/>
    </w:pPr>
    <w:rPr>
      <w:rFonts w:asciiTheme="minorHAnsi" w:hAnsiTheme="minorHAnsi"/>
      <w:sz w:val="18"/>
      <w:szCs w:val="18"/>
    </w:rPr>
  </w:style>
  <w:style w:type="paragraph" w:styleId="5">
    <w:name w:val="toc 5"/>
    <w:basedOn w:val="a1"/>
    <w:next w:val="a1"/>
    <w:uiPriority w:val="39"/>
    <w:pPr>
      <w:ind w:left="840"/>
      <w:jc w:val="left"/>
    </w:pPr>
    <w:rPr>
      <w:rFonts w:asciiTheme="minorHAnsi" w:hAnsiTheme="minorHAnsi"/>
      <w:sz w:val="18"/>
      <w:szCs w:val="18"/>
    </w:rPr>
  </w:style>
  <w:style w:type="paragraph" w:styleId="3">
    <w:name w:val="toc 3"/>
    <w:basedOn w:val="a1"/>
    <w:next w:val="a1"/>
    <w:uiPriority w:val="39"/>
    <w:pPr>
      <w:ind w:left="420"/>
      <w:jc w:val="left"/>
    </w:pPr>
    <w:rPr>
      <w:rFonts w:asciiTheme="minorHAnsi" w:hAnsiTheme="minorHAnsi"/>
      <w:i/>
      <w:iCs/>
      <w:sz w:val="20"/>
      <w:szCs w:val="20"/>
    </w:rPr>
  </w:style>
  <w:style w:type="paragraph" w:styleId="8">
    <w:name w:val="toc 8"/>
    <w:basedOn w:val="a1"/>
    <w:next w:val="a1"/>
    <w:uiPriority w:val="39"/>
    <w:pPr>
      <w:ind w:left="1470"/>
      <w:jc w:val="left"/>
    </w:pPr>
    <w:rPr>
      <w:rFonts w:asciiTheme="minorHAnsi" w:hAnsiTheme="minorHAnsi"/>
      <w:sz w:val="18"/>
      <w:szCs w:val="18"/>
    </w:rPr>
  </w:style>
  <w:style w:type="paragraph" w:styleId="a5">
    <w:name w:val="Date"/>
    <w:basedOn w:val="a1"/>
    <w:next w:val="a1"/>
    <w:link w:val="Char"/>
    <w:qFormat/>
    <w:pPr>
      <w:ind w:leftChars="2500" w:left="100"/>
    </w:pPr>
  </w:style>
  <w:style w:type="paragraph" w:styleId="a6">
    <w:name w:val="Balloon Text"/>
    <w:basedOn w:val="a1"/>
    <w:link w:val="Char0"/>
    <w:rPr>
      <w:sz w:val="18"/>
      <w:szCs w:val="18"/>
    </w:rPr>
  </w:style>
  <w:style w:type="paragraph" w:styleId="a7">
    <w:name w:val="footer"/>
    <w:basedOn w:val="a1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1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1"/>
    <w:next w:val="a1"/>
    <w:uiPriority w:val="39"/>
    <w:pPr>
      <w:spacing w:before="120" w:after="120"/>
      <w:jc w:val="left"/>
    </w:pPr>
    <w:rPr>
      <w:rFonts w:asciiTheme="minorHAnsi" w:hAnsiTheme="minorHAnsi"/>
      <w:b/>
      <w:bCs/>
      <w:caps/>
      <w:sz w:val="20"/>
      <w:szCs w:val="20"/>
    </w:rPr>
  </w:style>
  <w:style w:type="paragraph" w:styleId="4">
    <w:name w:val="toc 4"/>
    <w:basedOn w:val="a1"/>
    <w:next w:val="a1"/>
    <w:uiPriority w:val="39"/>
    <w:pPr>
      <w:ind w:left="630"/>
      <w:jc w:val="left"/>
    </w:pPr>
    <w:rPr>
      <w:rFonts w:asciiTheme="minorHAnsi" w:hAnsiTheme="minorHAnsi"/>
      <w:sz w:val="18"/>
      <w:szCs w:val="18"/>
    </w:rPr>
  </w:style>
  <w:style w:type="paragraph" w:styleId="6">
    <w:name w:val="toc 6"/>
    <w:basedOn w:val="a1"/>
    <w:next w:val="a1"/>
    <w:uiPriority w:val="39"/>
    <w:qFormat/>
    <w:pPr>
      <w:ind w:left="1050"/>
      <w:jc w:val="left"/>
    </w:pPr>
    <w:rPr>
      <w:rFonts w:asciiTheme="minorHAnsi" w:hAnsiTheme="minorHAnsi"/>
      <w:sz w:val="18"/>
      <w:szCs w:val="18"/>
    </w:rPr>
  </w:style>
  <w:style w:type="paragraph" w:styleId="2">
    <w:name w:val="toc 2"/>
    <w:basedOn w:val="a1"/>
    <w:next w:val="a1"/>
    <w:uiPriority w:val="39"/>
    <w:pPr>
      <w:ind w:left="210"/>
      <w:jc w:val="left"/>
    </w:pPr>
    <w:rPr>
      <w:rFonts w:asciiTheme="minorHAnsi" w:hAnsiTheme="minorHAnsi"/>
      <w:smallCaps/>
      <w:sz w:val="20"/>
      <w:szCs w:val="20"/>
    </w:rPr>
  </w:style>
  <w:style w:type="paragraph" w:styleId="9">
    <w:name w:val="toc 9"/>
    <w:basedOn w:val="a1"/>
    <w:next w:val="a1"/>
    <w:uiPriority w:val="39"/>
    <w:pPr>
      <w:ind w:left="1680"/>
      <w:jc w:val="left"/>
    </w:pPr>
    <w:rPr>
      <w:rFonts w:asciiTheme="minorHAnsi" w:hAnsiTheme="minorHAnsi"/>
      <w:sz w:val="18"/>
      <w:szCs w:val="18"/>
    </w:rPr>
  </w:style>
  <w:style w:type="table" w:styleId="a9">
    <w:name w:val="Table Grid"/>
    <w:qFormat/>
    <w:rPr>
      <w:rFonts w:ascii="宋体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a">
    <w:name w:val="Strong"/>
    <w:uiPriority w:val="22"/>
    <w:qFormat/>
    <w:rPr>
      <w:b/>
      <w:bCs/>
    </w:rPr>
  </w:style>
  <w:style w:type="character" w:styleId="ab">
    <w:name w:val="Hyperlink"/>
    <w:basedOn w:val="a2"/>
    <w:uiPriority w:val="99"/>
    <w:unhideWhenUsed/>
    <w:qFormat/>
    <w:rPr>
      <w:color w:val="0563C1" w:themeColor="hyperlink"/>
      <w:u w:val="single"/>
    </w:rPr>
  </w:style>
  <w:style w:type="paragraph" w:customStyle="1" w:styleId="ac">
    <w:name w:val="章标题"/>
    <w:next w:val="a1"/>
    <w:qFormat/>
    <w:pPr>
      <w:spacing w:beforeLines="100" w:afterLines="100"/>
      <w:jc w:val="both"/>
      <w:outlineLvl w:val="1"/>
    </w:pPr>
    <w:rPr>
      <w:rFonts w:ascii="黑体" w:eastAsia="黑体"/>
      <w:sz w:val="21"/>
    </w:rPr>
  </w:style>
  <w:style w:type="paragraph" w:customStyle="1" w:styleId="ad">
    <w:name w:val="段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paragraph" w:customStyle="1" w:styleId="ae">
    <w:name w:val="一级条标题"/>
    <w:next w:val="ad"/>
    <w:qFormat/>
    <w:pPr>
      <w:spacing w:beforeLines="50" w:afterLines="50"/>
      <w:outlineLvl w:val="2"/>
    </w:pPr>
    <w:rPr>
      <w:rFonts w:ascii="黑体" w:eastAsia="黑体"/>
      <w:sz w:val="21"/>
      <w:szCs w:val="21"/>
    </w:rPr>
  </w:style>
  <w:style w:type="paragraph" w:customStyle="1" w:styleId="af">
    <w:name w:val="二级条标题"/>
    <w:basedOn w:val="ae"/>
    <w:next w:val="a1"/>
    <w:qFormat/>
    <w:pPr>
      <w:spacing w:before="50" w:after="50"/>
      <w:outlineLvl w:val="3"/>
    </w:pPr>
  </w:style>
  <w:style w:type="paragraph" w:customStyle="1" w:styleId="a">
    <w:name w:val="字母编号列项（一级）"/>
    <w:qFormat/>
    <w:pPr>
      <w:numPr>
        <w:numId w:val="1"/>
      </w:numPr>
      <w:jc w:val="both"/>
    </w:pPr>
    <w:rPr>
      <w:rFonts w:ascii="宋体"/>
      <w:sz w:val="21"/>
    </w:rPr>
  </w:style>
  <w:style w:type="paragraph" w:customStyle="1" w:styleId="af0">
    <w:name w:val="三级条标题"/>
    <w:basedOn w:val="af"/>
    <w:next w:val="a1"/>
    <w:qFormat/>
    <w:pPr>
      <w:outlineLvl w:val="4"/>
    </w:pPr>
  </w:style>
  <w:style w:type="character" w:customStyle="1" w:styleId="Char2">
    <w:name w:val="页眉 Char"/>
    <w:basedOn w:val="a2"/>
    <w:link w:val="a8"/>
    <w:uiPriority w:val="99"/>
    <w:qFormat/>
    <w:rPr>
      <w:kern w:val="2"/>
      <w:sz w:val="18"/>
      <w:szCs w:val="18"/>
    </w:rPr>
  </w:style>
  <w:style w:type="character" w:customStyle="1" w:styleId="Char1">
    <w:name w:val="页脚 Char"/>
    <w:basedOn w:val="a2"/>
    <w:link w:val="a7"/>
    <w:uiPriority w:val="99"/>
    <w:qFormat/>
    <w:rPr>
      <w:kern w:val="2"/>
      <w:sz w:val="18"/>
      <w:szCs w:val="18"/>
    </w:rPr>
  </w:style>
  <w:style w:type="paragraph" w:customStyle="1" w:styleId="af1">
    <w:name w:val="目次、标准名称标题"/>
    <w:basedOn w:val="a1"/>
    <w:next w:val="ad"/>
    <w:qFormat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WPSOffice1">
    <w:name w:val="WPSOffice手动目录 1"/>
    <w:qFormat/>
  </w:style>
  <w:style w:type="paragraph" w:customStyle="1" w:styleId="af2">
    <w:name w:val="一级无"/>
    <w:qFormat/>
    <w:pPr>
      <w:outlineLvl w:val="2"/>
    </w:pPr>
    <w:rPr>
      <w:rFonts w:ascii="宋体"/>
      <w:sz w:val="21"/>
      <w:szCs w:val="21"/>
    </w:rPr>
  </w:style>
  <w:style w:type="paragraph" w:customStyle="1" w:styleId="a0">
    <w:name w:val="附录标识"/>
    <w:next w:val="ad"/>
    <w:qFormat/>
    <w:pPr>
      <w:keepNext/>
      <w:numPr>
        <w:numId w:val="2"/>
      </w:numPr>
      <w:shd w:val="clear" w:color="FFFFFF" w:fill="FFFFFF"/>
      <w:tabs>
        <w:tab w:val="left" w:pos="360"/>
        <w:tab w:val="left" w:pos="6405"/>
      </w:tabs>
      <w:spacing w:before="640" w:after="280"/>
      <w:jc w:val="center"/>
      <w:outlineLvl w:val="0"/>
    </w:pPr>
    <w:rPr>
      <w:rFonts w:ascii="黑体" w:eastAsia="黑体"/>
      <w:sz w:val="21"/>
    </w:rPr>
  </w:style>
  <w:style w:type="character" w:customStyle="1" w:styleId="Char0">
    <w:name w:val="批注框文本 Char"/>
    <w:basedOn w:val="a2"/>
    <w:link w:val="a6"/>
    <w:qFormat/>
    <w:rPr>
      <w:kern w:val="2"/>
      <w:sz w:val="18"/>
      <w:szCs w:val="18"/>
    </w:rPr>
  </w:style>
  <w:style w:type="paragraph" w:styleId="af3">
    <w:name w:val="List Paragraph"/>
    <w:basedOn w:val="a1"/>
    <w:uiPriority w:val="99"/>
    <w:unhideWhenUsed/>
    <w:pPr>
      <w:ind w:firstLineChars="200" w:firstLine="420"/>
    </w:pPr>
  </w:style>
  <w:style w:type="character" w:customStyle="1" w:styleId="af4">
    <w:name w:val="发布"/>
    <w:basedOn w:val="a2"/>
    <w:qFormat/>
    <w:rPr>
      <w:rFonts w:ascii="黑体" w:eastAsia="黑体"/>
      <w:spacing w:val="85"/>
      <w:w w:val="100"/>
      <w:position w:val="3"/>
      <w:sz w:val="28"/>
      <w:szCs w:val="28"/>
    </w:rPr>
  </w:style>
  <w:style w:type="character" w:customStyle="1" w:styleId="1Char">
    <w:name w:val="标题 1 Char"/>
    <w:basedOn w:val="a2"/>
    <w:link w:val="1"/>
    <w:rPr>
      <w:b/>
      <w:bCs/>
      <w:kern w:val="44"/>
      <w:sz w:val="44"/>
      <w:szCs w:val="44"/>
    </w:rPr>
  </w:style>
  <w:style w:type="paragraph" w:customStyle="1" w:styleId="TOC1">
    <w:name w:val="TOC 标题1"/>
    <w:basedOn w:val="1"/>
    <w:next w:val="a1"/>
    <w:uiPriority w:val="39"/>
    <w:semiHidden/>
    <w:unhideWhenUsed/>
    <w:qFormat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8"/>
    </w:rPr>
  </w:style>
  <w:style w:type="character" w:customStyle="1" w:styleId="Char">
    <w:name w:val="日期 Char"/>
    <w:basedOn w:val="a2"/>
    <w:link w:val="a5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 w:qFormat="1"/>
    <w:lsdException w:name="toc 7" w:uiPriority="39"/>
    <w:lsdException w:name="toc 8" w:uiPriority="39"/>
    <w:lsdException w:name="toc 9" w:uiPriority="39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Hyperlink" w:uiPriority="99" w:unhideWhenUsed="1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7">
    <w:name w:val="toc 7"/>
    <w:basedOn w:val="a1"/>
    <w:next w:val="a1"/>
    <w:uiPriority w:val="39"/>
    <w:pPr>
      <w:ind w:left="1260"/>
      <w:jc w:val="left"/>
    </w:pPr>
    <w:rPr>
      <w:rFonts w:asciiTheme="minorHAnsi" w:hAnsiTheme="minorHAnsi"/>
      <w:sz w:val="18"/>
      <w:szCs w:val="18"/>
    </w:rPr>
  </w:style>
  <w:style w:type="paragraph" w:styleId="5">
    <w:name w:val="toc 5"/>
    <w:basedOn w:val="a1"/>
    <w:next w:val="a1"/>
    <w:uiPriority w:val="39"/>
    <w:pPr>
      <w:ind w:left="840"/>
      <w:jc w:val="left"/>
    </w:pPr>
    <w:rPr>
      <w:rFonts w:asciiTheme="minorHAnsi" w:hAnsiTheme="minorHAnsi"/>
      <w:sz w:val="18"/>
      <w:szCs w:val="18"/>
    </w:rPr>
  </w:style>
  <w:style w:type="paragraph" w:styleId="3">
    <w:name w:val="toc 3"/>
    <w:basedOn w:val="a1"/>
    <w:next w:val="a1"/>
    <w:uiPriority w:val="39"/>
    <w:pPr>
      <w:ind w:left="420"/>
      <w:jc w:val="left"/>
    </w:pPr>
    <w:rPr>
      <w:rFonts w:asciiTheme="minorHAnsi" w:hAnsiTheme="minorHAnsi"/>
      <w:i/>
      <w:iCs/>
      <w:sz w:val="20"/>
      <w:szCs w:val="20"/>
    </w:rPr>
  </w:style>
  <w:style w:type="paragraph" w:styleId="8">
    <w:name w:val="toc 8"/>
    <w:basedOn w:val="a1"/>
    <w:next w:val="a1"/>
    <w:uiPriority w:val="39"/>
    <w:pPr>
      <w:ind w:left="1470"/>
      <w:jc w:val="left"/>
    </w:pPr>
    <w:rPr>
      <w:rFonts w:asciiTheme="minorHAnsi" w:hAnsiTheme="minorHAnsi"/>
      <w:sz w:val="18"/>
      <w:szCs w:val="18"/>
    </w:rPr>
  </w:style>
  <w:style w:type="paragraph" w:styleId="a5">
    <w:name w:val="Date"/>
    <w:basedOn w:val="a1"/>
    <w:next w:val="a1"/>
    <w:link w:val="Char"/>
    <w:qFormat/>
    <w:pPr>
      <w:ind w:leftChars="2500" w:left="100"/>
    </w:pPr>
  </w:style>
  <w:style w:type="paragraph" w:styleId="a6">
    <w:name w:val="Balloon Text"/>
    <w:basedOn w:val="a1"/>
    <w:link w:val="Char0"/>
    <w:rPr>
      <w:sz w:val="18"/>
      <w:szCs w:val="18"/>
    </w:rPr>
  </w:style>
  <w:style w:type="paragraph" w:styleId="a7">
    <w:name w:val="footer"/>
    <w:basedOn w:val="a1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1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1"/>
    <w:next w:val="a1"/>
    <w:uiPriority w:val="39"/>
    <w:pPr>
      <w:spacing w:before="120" w:after="120"/>
      <w:jc w:val="left"/>
    </w:pPr>
    <w:rPr>
      <w:rFonts w:asciiTheme="minorHAnsi" w:hAnsiTheme="minorHAnsi"/>
      <w:b/>
      <w:bCs/>
      <w:caps/>
      <w:sz w:val="20"/>
      <w:szCs w:val="20"/>
    </w:rPr>
  </w:style>
  <w:style w:type="paragraph" w:styleId="4">
    <w:name w:val="toc 4"/>
    <w:basedOn w:val="a1"/>
    <w:next w:val="a1"/>
    <w:uiPriority w:val="39"/>
    <w:pPr>
      <w:ind w:left="630"/>
      <w:jc w:val="left"/>
    </w:pPr>
    <w:rPr>
      <w:rFonts w:asciiTheme="minorHAnsi" w:hAnsiTheme="minorHAnsi"/>
      <w:sz w:val="18"/>
      <w:szCs w:val="18"/>
    </w:rPr>
  </w:style>
  <w:style w:type="paragraph" w:styleId="6">
    <w:name w:val="toc 6"/>
    <w:basedOn w:val="a1"/>
    <w:next w:val="a1"/>
    <w:uiPriority w:val="39"/>
    <w:qFormat/>
    <w:pPr>
      <w:ind w:left="1050"/>
      <w:jc w:val="left"/>
    </w:pPr>
    <w:rPr>
      <w:rFonts w:asciiTheme="minorHAnsi" w:hAnsiTheme="minorHAnsi"/>
      <w:sz w:val="18"/>
      <w:szCs w:val="18"/>
    </w:rPr>
  </w:style>
  <w:style w:type="paragraph" w:styleId="2">
    <w:name w:val="toc 2"/>
    <w:basedOn w:val="a1"/>
    <w:next w:val="a1"/>
    <w:uiPriority w:val="39"/>
    <w:pPr>
      <w:ind w:left="210"/>
      <w:jc w:val="left"/>
    </w:pPr>
    <w:rPr>
      <w:rFonts w:asciiTheme="minorHAnsi" w:hAnsiTheme="minorHAnsi"/>
      <w:smallCaps/>
      <w:sz w:val="20"/>
      <w:szCs w:val="20"/>
    </w:rPr>
  </w:style>
  <w:style w:type="paragraph" w:styleId="9">
    <w:name w:val="toc 9"/>
    <w:basedOn w:val="a1"/>
    <w:next w:val="a1"/>
    <w:uiPriority w:val="39"/>
    <w:pPr>
      <w:ind w:left="1680"/>
      <w:jc w:val="left"/>
    </w:pPr>
    <w:rPr>
      <w:rFonts w:asciiTheme="minorHAnsi" w:hAnsiTheme="minorHAnsi"/>
      <w:sz w:val="18"/>
      <w:szCs w:val="18"/>
    </w:rPr>
  </w:style>
  <w:style w:type="table" w:styleId="a9">
    <w:name w:val="Table Grid"/>
    <w:qFormat/>
    <w:rPr>
      <w:rFonts w:ascii="宋体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a">
    <w:name w:val="Strong"/>
    <w:uiPriority w:val="22"/>
    <w:qFormat/>
    <w:rPr>
      <w:b/>
      <w:bCs/>
    </w:rPr>
  </w:style>
  <w:style w:type="character" w:styleId="ab">
    <w:name w:val="Hyperlink"/>
    <w:basedOn w:val="a2"/>
    <w:uiPriority w:val="99"/>
    <w:unhideWhenUsed/>
    <w:qFormat/>
    <w:rPr>
      <w:color w:val="0563C1" w:themeColor="hyperlink"/>
      <w:u w:val="single"/>
    </w:rPr>
  </w:style>
  <w:style w:type="paragraph" w:customStyle="1" w:styleId="ac">
    <w:name w:val="章标题"/>
    <w:next w:val="a1"/>
    <w:qFormat/>
    <w:pPr>
      <w:spacing w:beforeLines="100" w:afterLines="100"/>
      <w:jc w:val="both"/>
      <w:outlineLvl w:val="1"/>
    </w:pPr>
    <w:rPr>
      <w:rFonts w:ascii="黑体" w:eastAsia="黑体"/>
      <w:sz w:val="21"/>
    </w:rPr>
  </w:style>
  <w:style w:type="paragraph" w:customStyle="1" w:styleId="ad">
    <w:name w:val="段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paragraph" w:customStyle="1" w:styleId="ae">
    <w:name w:val="一级条标题"/>
    <w:next w:val="ad"/>
    <w:qFormat/>
    <w:pPr>
      <w:spacing w:beforeLines="50" w:afterLines="50"/>
      <w:outlineLvl w:val="2"/>
    </w:pPr>
    <w:rPr>
      <w:rFonts w:ascii="黑体" w:eastAsia="黑体"/>
      <w:sz w:val="21"/>
      <w:szCs w:val="21"/>
    </w:rPr>
  </w:style>
  <w:style w:type="paragraph" w:customStyle="1" w:styleId="af">
    <w:name w:val="二级条标题"/>
    <w:basedOn w:val="ae"/>
    <w:next w:val="a1"/>
    <w:qFormat/>
    <w:pPr>
      <w:spacing w:before="50" w:after="50"/>
      <w:outlineLvl w:val="3"/>
    </w:pPr>
  </w:style>
  <w:style w:type="paragraph" w:customStyle="1" w:styleId="a">
    <w:name w:val="字母编号列项（一级）"/>
    <w:qFormat/>
    <w:pPr>
      <w:numPr>
        <w:numId w:val="1"/>
      </w:numPr>
      <w:jc w:val="both"/>
    </w:pPr>
    <w:rPr>
      <w:rFonts w:ascii="宋体"/>
      <w:sz w:val="21"/>
    </w:rPr>
  </w:style>
  <w:style w:type="paragraph" w:customStyle="1" w:styleId="af0">
    <w:name w:val="三级条标题"/>
    <w:basedOn w:val="af"/>
    <w:next w:val="a1"/>
    <w:qFormat/>
    <w:pPr>
      <w:outlineLvl w:val="4"/>
    </w:pPr>
  </w:style>
  <w:style w:type="character" w:customStyle="1" w:styleId="Char2">
    <w:name w:val="页眉 Char"/>
    <w:basedOn w:val="a2"/>
    <w:link w:val="a8"/>
    <w:uiPriority w:val="99"/>
    <w:qFormat/>
    <w:rPr>
      <w:kern w:val="2"/>
      <w:sz w:val="18"/>
      <w:szCs w:val="18"/>
    </w:rPr>
  </w:style>
  <w:style w:type="character" w:customStyle="1" w:styleId="Char1">
    <w:name w:val="页脚 Char"/>
    <w:basedOn w:val="a2"/>
    <w:link w:val="a7"/>
    <w:uiPriority w:val="99"/>
    <w:qFormat/>
    <w:rPr>
      <w:kern w:val="2"/>
      <w:sz w:val="18"/>
      <w:szCs w:val="18"/>
    </w:rPr>
  </w:style>
  <w:style w:type="paragraph" w:customStyle="1" w:styleId="af1">
    <w:name w:val="目次、标准名称标题"/>
    <w:basedOn w:val="a1"/>
    <w:next w:val="ad"/>
    <w:qFormat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WPSOffice1">
    <w:name w:val="WPSOffice手动目录 1"/>
    <w:qFormat/>
  </w:style>
  <w:style w:type="paragraph" w:customStyle="1" w:styleId="af2">
    <w:name w:val="一级无"/>
    <w:qFormat/>
    <w:pPr>
      <w:outlineLvl w:val="2"/>
    </w:pPr>
    <w:rPr>
      <w:rFonts w:ascii="宋体"/>
      <w:sz w:val="21"/>
      <w:szCs w:val="21"/>
    </w:rPr>
  </w:style>
  <w:style w:type="paragraph" w:customStyle="1" w:styleId="a0">
    <w:name w:val="附录标识"/>
    <w:next w:val="ad"/>
    <w:qFormat/>
    <w:pPr>
      <w:keepNext/>
      <w:numPr>
        <w:numId w:val="2"/>
      </w:numPr>
      <w:shd w:val="clear" w:color="FFFFFF" w:fill="FFFFFF"/>
      <w:tabs>
        <w:tab w:val="left" w:pos="360"/>
        <w:tab w:val="left" w:pos="6405"/>
      </w:tabs>
      <w:spacing w:before="640" w:after="280"/>
      <w:jc w:val="center"/>
      <w:outlineLvl w:val="0"/>
    </w:pPr>
    <w:rPr>
      <w:rFonts w:ascii="黑体" w:eastAsia="黑体"/>
      <w:sz w:val="21"/>
    </w:rPr>
  </w:style>
  <w:style w:type="character" w:customStyle="1" w:styleId="Char0">
    <w:name w:val="批注框文本 Char"/>
    <w:basedOn w:val="a2"/>
    <w:link w:val="a6"/>
    <w:qFormat/>
    <w:rPr>
      <w:kern w:val="2"/>
      <w:sz w:val="18"/>
      <w:szCs w:val="18"/>
    </w:rPr>
  </w:style>
  <w:style w:type="paragraph" w:styleId="af3">
    <w:name w:val="List Paragraph"/>
    <w:basedOn w:val="a1"/>
    <w:uiPriority w:val="99"/>
    <w:unhideWhenUsed/>
    <w:pPr>
      <w:ind w:firstLineChars="200" w:firstLine="420"/>
    </w:pPr>
  </w:style>
  <w:style w:type="character" w:customStyle="1" w:styleId="af4">
    <w:name w:val="发布"/>
    <w:basedOn w:val="a2"/>
    <w:qFormat/>
    <w:rPr>
      <w:rFonts w:ascii="黑体" w:eastAsia="黑体"/>
      <w:spacing w:val="85"/>
      <w:w w:val="100"/>
      <w:position w:val="3"/>
      <w:sz w:val="28"/>
      <w:szCs w:val="28"/>
    </w:rPr>
  </w:style>
  <w:style w:type="character" w:customStyle="1" w:styleId="1Char">
    <w:name w:val="标题 1 Char"/>
    <w:basedOn w:val="a2"/>
    <w:link w:val="1"/>
    <w:rPr>
      <w:b/>
      <w:bCs/>
      <w:kern w:val="44"/>
      <w:sz w:val="44"/>
      <w:szCs w:val="44"/>
    </w:rPr>
  </w:style>
  <w:style w:type="paragraph" w:customStyle="1" w:styleId="TOC1">
    <w:name w:val="TOC 标题1"/>
    <w:basedOn w:val="1"/>
    <w:next w:val="a1"/>
    <w:uiPriority w:val="39"/>
    <w:semiHidden/>
    <w:unhideWhenUsed/>
    <w:qFormat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8"/>
    </w:rPr>
  </w:style>
  <w:style w:type="character" w:customStyle="1" w:styleId="Char">
    <w:name w:val="日期 Char"/>
    <w:basedOn w:val="a2"/>
    <w:link w:val="a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DA638F-EC29-4A5C-88AA-2117689CB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6194</Words>
  <Characters>4972</Characters>
  <Application>Microsoft Office Word</Application>
  <DocSecurity>0</DocSecurity>
  <Lines>41</Lines>
  <Paragraphs>22</Paragraphs>
  <ScaleCrop>false</ScaleCrop>
  <Company>Microsoft</Company>
  <LinksUpToDate>false</LinksUpToDate>
  <CharactersWithSpaces>11144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小邢</dc:creator>
  <cp:lastModifiedBy>guo</cp:lastModifiedBy>
  <cp:revision>4</cp:revision>
  <cp:lastPrinted>2020-08-20T10:24:00Z</cp:lastPrinted>
  <dcterms:created xsi:type="dcterms:W3CDTF">2021-05-25T08:32:00Z</dcterms:created>
  <dcterms:modified xsi:type="dcterms:W3CDTF">2021-05-26T02:05:00Z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150EB218FCD54B22B453AA608CC77882</vt:lpwstr>
  </property>
</Properties>
</file>