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B4BF" w14:textId="5078D794" w:rsidR="007B510A" w:rsidRPr="00DC2B49" w:rsidRDefault="007B510A" w:rsidP="002020D7">
      <w:pPr>
        <w:spacing w:line="240" w:lineRule="auto"/>
        <w:ind w:firstLineChars="0" w:firstLine="0"/>
        <w:rPr>
          <w:rFonts w:ascii="黑体" w:eastAsia="黑体" w:hAnsi="黑体" w:cs="Times New Roman"/>
          <w:szCs w:val="21"/>
        </w:rPr>
      </w:pPr>
      <w:r w:rsidRPr="00DC2B49">
        <w:rPr>
          <w:rFonts w:ascii="黑体" w:eastAsia="黑体" w:hAnsi="黑体" w:cs="Times New Roman" w:hint="eastAsia"/>
          <w:szCs w:val="21"/>
        </w:rPr>
        <w:t>I</w:t>
      </w:r>
      <w:r w:rsidRPr="00DC2B49">
        <w:rPr>
          <w:rFonts w:ascii="黑体" w:eastAsia="黑体" w:hAnsi="黑体" w:cs="Times New Roman"/>
          <w:szCs w:val="21"/>
        </w:rPr>
        <w:t>CS</w:t>
      </w:r>
      <w:r w:rsidRPr="00DC2B49">
        <w:rPr>
          <w:rFonts w:ascii="黑体" w:eastAsia="黑体" w:hAnsi="黑体" w:cs="Times New Roman" w:hint="eastAsia"/>
          <w:szCs w:val="21"/>
        </w:rPr>
        <w:t>号</w:t>
      </w:r>
    </w:p>
    <w:p w14:paraId="46F31D6F" w14:textId="00A72182" w:rsidR="007B510A" w:rsidRPr="00DC2B49" w:rsidRDefault="007B510A" w:rsidP="002020D7">
      <w:pPr>
        <w:spacing w:line="240" w:lineRule="auto"/>
        <w:ind w:firstLineChars="0" w:firstLine="0"/>
        <w:jc w:val="left"/>
        <w:rPr>
          <w:rFonts w:ascii="黑体" w:eastAsia="黑体" w:hAnsi="黑体" w:cs="Times New Roman"/>
          <w:szCs w:val="21"/>
        </w:rPr>
      </w:pPr>
      <w:r w:rsidRPr="00DC2B49">
        <w:rPr>
          <w:rFonts w:ascii="黑体" w:eastAsia="黑体" w:hAnsi="黑体" w:cs="Times New Roman" w:hint="eastAsia"/>
          <w:szCs w:val="21"/>
        </w:rPr>
        <w:t>中国标准文献分类号</w:t>
      </w:r>
    </w:p>
    <w:p w14:paraId="30DB7AC8" w14:textId="43E26BCF" w:rsidR="00555645" w:rsidRPr="00555645" w:rsidRDefault="00555645" w:rsidP="002020D7">
      <w:pPr>
        <w:ind w:firstLineChars="0" w:firstLine="0"/>
        <w:jc w:val="right"/>
        <w:rPr>
          <w:rFonts w:ascii="Times New Roman" w:eastAsia="黑体" w:hAnsi="Times New Roman" w:cs="Times New Roman"/>
          <w:b/>
          <w:bCs/>
          <w:sz w:val="84"/>
          <w:szCs w:val="84"/>
        </w:rPr>
      </w:pPr>
      <w:r w:rsidRPr="00555645">
        <w:rPr>
          <w:rFonts w:ascii="Times New Roman" w:eastAsia="黑体" w:hAnsi="Times New Roman" w:cs="Times New Roman"/>
          <w:b/>
          <w:bCs/>
          <w:sz w:val="84"/>
          <w:szCs w:val="84"/>
        </w:rPr>
        <w:t>CFS</w:t>
      </w:r>
    </w:p>
    <w:p w14:paraId="7BC90E23" w14:textId="1A0BE657" w:rsidR="00555645" w:rsidRDefault="00555645" w:rsidP="002020D7">
      <w:pPr>
        <w:ind w:firstLineChars="0" w:firstLine="0"/>
        <w:jc w:val="center"/>
        <w:rPr>
          <w:rFonts w:ascii="Times New Roman" w:eastAsia="黑体" w:hAnsi="Times New Roman" w:cs="Times New Roman"/>
          <w:sz w:val="72"/>
          <w:szCs w:val="72"/>
        </w:rPr>
      </w:pPr>
      <w:r w:rsidRPr="00555645">
        <w:rPr>
          <w:rFonts w:ascii="Times New Roman" w:eastAsia="黑体" w:hAnsi="Times New Roman" w:cs="Times New Roman" w:hint="eastAsia"/>
          <w:sz w:val="72"/>
          <w:szCs w:val="72"/>
        </w:rPr>
        <w:t>团</w:t>
      </w:r>
      <w:r>
        <w:rPr>
          <w:rFonts w:ascii="Times New Roman" w:eastAsia="黑体" w:hAnsi="Times New Roman" w:cs="Times New Roman" w:hint="eastAsia"/>
          <w:sz w:val="72"/>
          <w:szCs w:val="72"/>
        </w:rPr>
        <w:t xml:space="preserve"> </w:t>
      </w:r>
      <w:r>
        <w:rPr>
          <w:rFonts w:ascii="Times New Roman" w:eastAsia="黑体" w:hAnsi="Times New Roman" w:cs="Times New Roman"/>
          <w:sz w:val="72"/>
          <w:szCs w:val="72"/>
        </w:rPr>
        <w:t xml:space="preserve">         </w:t>
      </w:r>
      <w:r w:rsidRPr="00555645">
        <w:rPr>
          <w:rFonts w:ascii="Times New Roman" w:eastAsia="黑体" w:hAnsi="Times New Roman" w:cs="Times New Roman" w:hint="eastAsia"/>
          <w:sz w:val="72"/>
          <w:szCs w:val="72"/>
        </w:rPr>
        <w:t>体</w:t>
      </w:r>
      <w:r>
        <w:rPr>
          <w:rFonts w:ascii="Times New Roman" w:eastAsia="黑体" w:hAnsi="Times New Roman" w:cs="Times New Roman" w:hint="eastAsia"/>
          <w:sz w:val="72"/>
          <w:szCs w:val="72"/>
        </w:rPr>
        <w:t xml:space="preserve"> </w:t>
      </w:r>
      <w:r>
        <w:rPr>
          <w:rFonts w:ascii="Times New Roman" w:eastAsia="黑体" w:hAnsi="Times New Roman" w:cs="Times New Roman"/>
          <w:sz w:val="72"/>
          <w:szCs w:val="72"/>
        </w:rPr>
        <w:t xml:space="preserve">         </w:t>
      </w:r>
      <w:r w:rsidRPr="00555645">
        <w:rPr>
          <w:rFonts w:ascii="Times New Roman" w:eastAsia="黑体" w:hAnsi="Times New Roman" w:cs="Times New Roman" w:hint="eastAsia"/>
          <w:sz w:val="72"/>
          <w:szCs w:val="72"/>
        </w:rPr>
        <w:t>标</w:t>
      </w:r>
      <w:r>
        <w:rPr>
          <w:rFonts w:ascii="Times New Roman" w:eastAsia="黑体" w:hAnsi="Times New Roman" w:cs="Times New Roman" w:hint="eastAsia"/>
          <w:sz w:val="72"/>
          <w:szCs w:val="72"/>
        </w:rPr>
        <w:t xml:space="preserve"> </w:t>
      </w:r>
      <w:r>
        <w:rPr>
          <w:rFonts w:ascii="Times New Roman" w:eastAsia="黑体" w:hAnsi="Times New Roman" w:cs="Times New Roman"/>
          <w:sz w:val="72"/>
          <w:szCs w:val="72"/>
        </w:rPr>
        <w:t xml:space="preserve">         </w:t>
      </w:r>
      <w:r w:rsidRPr="00555645">
        <w:rPr>
          <w:rFonts w:ascii="Times New Roman" w:eastAsia="黑体" w:hAnsi="Times New Roman" w:cs="Times New Roman" w:hint="eastAsia"/>
          <w:sz w:val="72"/>
          <w:szCs w:val="72"/>
        </w:rPr>
        <w:t>准</w:t>
      </w:r>
    </w:p>
    <w:p w14:paraId="559069BA" w14:textId="0A5B52C2" w:rsidR="00555645" w:rsidRPr="00DC2B49" w:rsidRDefault="00555645" w:rsidP="002020D7">
      <w:pPr>
        <w:pBdr>
          <w:bottom w:val="single" w:sz="12" w:space="1" w:color="auto"/>
        </w:pBdr>
        <w:ind w:firstLineChars="0" w:firstLine="0"/>
        <w:jc w:val="right"/>
        <w:rPr>
          <w:rFonts w:ascii="黑体" w:eastAsia="黑体" w:hAnsi="黑体" w:cs="Times New Roman"/>
          <w:sz w:val="28"/>
          <w:szCs w:val="28"/>
        </w:rPr>
      </w:pPr>
      <w:r w:rsidRPr="00DC2B49">
        <w:rPr>
          <w:rFonts w:ascii="黑体" w:eastAsia="黑体" w:hAnsi="黑体" w:cs="Times New Roman" w:hint="eastAsia"/>
          <w:sz w:val="28"/>
          <w:szCs w:val="28"/>
        </w:rPr>
        <w:t>T</w:t>
      </w:r>
      <w:r w:rsidRPr="00DC2B49">
        <w:rPr>
          <w:rFonts w:ascii="黑体" w:eastAsia="黑体" w:hAnsi="黑体" w:cs="Times New Roman"/>
          <w:sz w:val="28"/>
          <w:szCs w:val="28"/>
        </w:rPr>
        <w:t xml:space="preserve">/CFS </w:t>
      </w:r>
      <w:r w:rsidR="00366201" w:rsidRPr="00DC2B49">
        <w:rPr>
          <w:rFonts w:ascii="黑体" w:eastAsia="黑体" w:hAnsi="黑体" w:cs="Times New Roman" w:hint="eastAsia"/>
          <w:sz w:val="28"/>
          <w:szCs w:val="28"/>
        </w:rPr>
        <w:t>xxx</w:t>
      </w:r>
      <w:r w:rsidRPr="00DC2B49">
        <w:rPr>
          <w:rFonts w:ascii="黑体" w:eastAsia="黑体" w:hAnsi="黑体" w:cs="Times New Roman"/>
          <w:sz w:val="28"/>
          <w:szCs w:val="28"/>
        </w:rPr>
        <w:t>-</w:t>
      </w:r>
      <w:r w:rsidR="00366201" w:rsidRPr="00DC2B49">
        <w:rPr>
          <w:rFonts w:ascii="黑体" w:eastAsia="黑体" w:hAnsi="黑体" w:cs="Times New Roman"/>
          <w:sz w:val="28"/>
          <w:szCs w:val="28"/>
        </w:rPr>
        <w:t>xxx</w:t>
      </w:r>
    </w:p>
    <w:p w14:paraId="0E591611" w14:textId="388F9A64" w:rsidR="00555645" w:rsidRDefault="00555645" w:rsidP="002020D7">
      <w:pPr>
        <w:ind w:firstLineChars="0" w:firstLine="0"/>
        <w:jc w:val="center"/>
        <w:rPr>
          <w:rFonts w:ascii="黑体" w:eastAsia="黑体" w:hAnsi="黑体"/>
          <w:sz w:val="36"/>
          <w:szCs w:val="36"/>
        </w:rPr>
      </w:pPr>
    </w:p>
    <w:p w14:paraId="7822B44F" w14:textId="77777777" w:rsidR="00366201" w:rsidRDefault="00366201" w:rsidP="002020D7">
      <w:pPr>
        <w:ind w:firstLineChars="0" w:firstLine="0"/>
        <w:jc w:val="center"/>
        <w:rPr>
          <w:rFonts w:ascii="黑体" w:eastAsia="黑体" w:hAnsi="黑体"/>
          <w:sz w:val="36"/>
          <w:szCs w:val="36"/>
        </w:rPr>
      </w:pPr>
    </w:p>
    <w:p w14:paraId="37F4D5A2" w14:textId="0645D107" w:rsidR="00C62F54" w:rsidRPr="007B510A" w:rsidRDefault="0092111B" w:rsidP="002020D7">
      <w:pPr>
        <w:ind w:firstLineChars="0" w:firstLine="0"/>
        <w:jc w:val="center"/>
        <w:rPr>
          <w:rFonts w:ascii="黑体" w:eastAsia="黑体" w:hAnsi="黑体"/>
          <w:sz w:val="52"/>
          <w:szCs w:val="52"/>
        </w:rPr>
      </w:pPr>
      <w:r w:rsidRPr="007B510A">
        <w:rPr>
          <w:rFonts w:ascii="黑体" w:eastAsia="黑体" w:hAnsi="黑体" w:hint="eastAsia"/>
          <w:sz w:val="52"/>
          <w:szCs w:val="52"/>
        </w:rPr>
        <w:t>湿地类自然教育基地建设导则</w:t>
      </w:r>
      <w:r w:rsidR="007B510A">
        <w:rPr>
          <w:rFonts w:ascii="黑体" w:eastAsia="黑体" w:hAnsi="黑体" w:hint="eastAsia"/>
          <w:sz w:val="52"/>
          <w:szCs w:val="52"/>
        </w:rPr>
        <w:t>(草案</w:t>
      </w:r>
      <w:r w:rsidR="007B510A">
        <w:rPr>
          <w:rFonts w:ascii="黑体" w:eastAsia="黑体" w:hAnsi="黑体"/>
          <w:sz w:val="52"/>
          <w:szCs w:val="52"/>
        </w:rPr>
        <w:t>)</w:t>
      </w:r>
    </w:p>
    <w:p w14:paraId="4A9B52BC" w14:textId="4AF7A22C" w:rsidR="0092111B" w:rsidRPr="007B510A" w:rsidRDefault="0092111B" w:rsidP="002020D7">
      <w:pPr>
        <w:ind w:firstLineChars="0" w:firstLine="0"/>
        <w:jc w:val="center"/>
        <w:rPr>
          <w:rFonts w:ascii="Times New Roman" w:eastAsia="黑体" w:hAnsi="Times New Roman" w:cs="Times New Roman"/>
          <w:sz w:val="36"/>
          <w:szCs w:val="36"/>
        </w:rPr>
      </w:pPr>
      <w:r w:rsidRPr="007B510A">
        <w:rPr>
          <w:rFonts w:ascii="Times New Roman" w:eastAsia="黑体" w:hAnsi="Times New Roman" w:cs="Times New Roman"/>
          <w:sz w:val="36"/>
          <w:szCs w:val="36"/>
        </w:rPr>
        <w:t>Construction guide for wetland-based nature education base</w:t>
      </w:r>
    </w:p>
    <w:p w14:paraId="19155485" w14:textId="4267562F" w:rsidR="0092111B" w:rsidRPr="007B510A" w:rsidRDefault="007B510A" w:rsidP="002020D7">
      <w:pPr>
        <w:ind w:firstLineChars="0" w:firstLine="0"/>
        <w:rPr>
          <w:sz w:val="52"/>
          <w:szCs w:val="52"/>
        </w:rPr>
      </w:pPr>
      <w:r>
        <w:rPr>
          <w:rFonts w:hint="eastAsia"/>
          <w:sz w:val="52"/>
          <w:szCs w:val="52"/>
        </w:rPr>
        <w:t xml:space="preserve"> </w:t>
      </w:r>
      <w:r>
        <w:rPr>
          <w:sz w:val="52"/>
          <w:szCs w:val="52"/>
        </w:rPr>
        <w:t xml:space="preserve">                         </w:t>
      </w:r>
    </w:p>
    <w:p w14:paraId="0B02EEC4" w14:textId="0A8E9EF0" w:rsidR="00555645" w:rsidRDefault="00555645" w:rsidP="002020D7">
      <w:pPr>
        <w:ind w:firstLineChars="0" w:firstLine="0"/>
      </w:pPr>
    </w:p>
    <w:p w14:paraId="1C74067A" w14:textId="738DA32C" w:rsidR="00555645" w:rsidRDefault="00555645" w:rsidP="002020D7">
      <w:pPr>
        <w:ind w:firstLineChars="0" w:firstLine="0"/>
      </w:pPr>
    </w:p>
    <w:p w14:paraId="1BB9D08A" w14:textId="4281F3DB" w:rsidR="007B510A" w:rsidRDefault="007B510A" w:rsidP="002020D7">
      <w:pPr>
        <w:ind w:firstLineChars="0" w:firstLine="0"/>
      </w:pPr>
    </w:p>
    <w:p w14:paraId="0E74FB78" w14:textId="38DFD514" w:rsidR="007B510A" w:rsidRDefault="007B510A" w:rsidP="002020D7">
      <w:pPr>
        <w:ind w:firstLineChars="0" w:firstLine="0"/>
      </w:pPr>
    </w:p>
    <w:p w14:paraId="7DFE39BA" w14:textId="1CF99021" w:rsidR="007B510A" w:rsidRDefault="007B510A" w:rsidP="002020D7">
      <w:pPr>
        <w:ind w:firstLineChars="0" w:firstLine="0"/>
      </w:pPr>
    </w:p>
    <w:p w14:paraId="2D1B09B2" w14:textId="014FC4FD" w:rsidR="007B510A" w:rsidRDefault="007B510A" w:rsidP="002020D7">
      <w:pPr>
        <w:ind w:firstLineChars="0" w:firstLine="0"/>
      </w:pPr>
    </w:p>
    <w:p w14:paraId="6C44D0C9" w14:textId="270A95AD" w:rsidR="007B510A" w:rsidRDefault="007B510A" w:rsidP="002020D7">
      <w:pPr>
        <w:ind w:firstLineChars="0" w:firstLine="0"/>
      </w:pPr>
    </w:p>
    <w:p w14:paraId="5C1CC704" w14:textId="29794495" w:rsidR="007B510A" w:rsidRDefault="007B510A" w:rsidP="002020D7">
      <w:pPr>
        <w:ind w:firstLineChars="0" w:firstLine="0"/>
      </w:pPr>
    </w:p>
    <w:p w14:paraId="2C48DB60" w14:textId="0214C426" w:rsidR="002020D7" w:rsidRDefault="002020D7" w:rsidP="002020D7">
      <w:pPr>
        <w:ind w:firstLineChars="0" w:firstLine="0"/>
      </w:pPr>
    </w:p>
    <w:p w14:paraId="71B5AA36" w14:textId="614FD39A" w:rsidR="002020D7" w:rsidRDefault="002020D7" w:rsidP="002020D7">
      <w:pPr>
        <w:ind w:firstLineChars="0" w:firstLine="0"/>
      </w:pPr>
    </w:p>
    <w:p w14:paraId="4E75A0C6" w14:textId="11A5A001" w:rsidR="002020D7" w:rsidRDefault="002020D7" w:rsidP="002020D7">
      <w:pPr>
        <w:ind w:firstLineChars="0" w:firstLine="0"/>
      </w:pPr>
    </w:p>
    <w:p w14:paraId="3AC96C00" w14:textId="12BE812E" w:rsidR="002020D7" w:rsidRDefault="002020D7" w:rsidP="002020D7">
      <w:pPr>
        <w:ind w:firstLineChars="0" w:firstLine="0"/>
      </w:pPr>
    </w:p>
    <w:p w14:paraId="316E8D9D" w14:textId="793B99F2" w:rsidR="00457C29" w:rsidRDefault="00457C29" w:rsidP="002020D7">
      <w:pPr>
        <w:ind w:firstLineChars="0" w:firstLine="0"/>
      </w:pPr>
    </w:p>
    <w:p w14:paraId="7E8DD7EA" w14:textId="77777777" w:rsidR="00457C29" w:rsidRDefault="00457C29" w:rsidP="002020D7">
      <w:pPr>
        <w:ind w:firstLineChars="0" w:firstLine="0"/>
      </w:pPr>
    </w:p>
    <w:p w14:paraId="31DDFB7E" w14:textId="77777777" w:rsidR="002020D7" w:rsidRDefault="002020D7" w:rsidP="002020D7">
      <w:pPr>
        <w:ind w:firstLineChars="0" w:firstLine="0"/>
      </w:pPr>
    </w:p>
    <w:p w14:paraId="45DEC293" w14:textId="77777777" w:rsidR="002020D7" w:rsidRDefault="002020D7" w:rsidP="002020D7">
      <w:pPr>
        <w:ind w:firstLineChars="0" w:firstLine="0"/>
      </w:pPr>
    </w:p>
    <w:p w14:paraId="7BF70DBB" w14:textId="4FD6A9A1" w:rsidR="007B510A" w:rsidRDefault="007B510A" w:rsidP="002020D7">
      <w:pPr>
        <w:ind w:firstLineChars="0" w:firstLine="0"/>
      </w:pPr>
    </w:p>
    <w:p w14:paraId="79367880" w14:textId="39B9BFBC" w:rsidR="007B510A" w:rsidRDefault="007B510A" w:rsidP="002020D7">
      <w:pPr>
        <w:ind w:firstLineChars="0" w:firstLine="0"/>
      </w:pPr>
    </w:p>
    <w:p w14:paraId="25FD653E" w14:textId="0521BC1E" w:rsidR="007B510A" w:rsidRDefault="007B510A" w:rsidP="002020D7">
      <w:pPr>
        <w:ind w:firstLineChars="0" w:firstLine="0"/>
      </w:pPr>
    </w:p>
    <w:p w14:paraId="7A3A6E09" w14:textId="2E9C56BE" w:rsidR="007B510A" w:rsidRDefault="007B510A" w:rsidP="002020D7">
      <w:pPr>
        <w:ind w:firstLineChars="0" w:firstLine="0"/>
      </w:pPr>
    </w:p>
    <w:p w14:paraId="3EB87A16" w14:textId="28D62065" w:rsidR="007B510A" w:rsidRPr="00366201" w:rsidRDefault="00366201" w:rsidP="002020D7">
      <w:pPr>
        <w:pBdr>
          <w:bottom w:val="single" w:sz="12" w:space="1" w:color="auto"/>
        </w:pBdr>
        <w:ind w:firstLineChars="0" w:firstLine="0"/>
        <w:rPr>
          <w:rFonts w:ascii="黑体" w:eastAsia="黑体" w:hAnsi="黑体"/>
          <w:sz w:val="28"/>
          <w:szCs w:val="28"/>
        </w:rPr>
      </w:pPr>
      <w:r w:rsidRPr="00366201">
        <w:rPr>
          <w:rFonts w:ascii="黑体" w:eastAsia="黑体" w:hAnsi="黑体" w:hint="eastAsia"/>
          <w:sz w:val="28"/>
          <w:szCs w:val="28"/>
        </w:rPr>
        <w:t>x</w:t>
      </w:r>
      <w:r w:rsidRPr="00366201">
        <w:rPr>
          <w:rFonts w:ascii="黑体" w:eastAsia="黑体" w:hAnsi="黑体"/>
          <w:sz w:val="28"/>
          <w:szCs w:val="28"/>
        </w:rPr>
        <w:t xml:space="preserve">xx-xx-xx </w:t>
      </w:r>
      <w:r w:rsidRPr="00366201">
        <w:rPr>
          <w:rFonts w:ascii="黑体" w:eastAsia="黑体" w:hAnsi="黑体" w:hint="eastAsia"/>
          <w:sz w:val="28"/>
          <w:szCs w:val="28"/>
        </w:rPr>
        <w:t>发布</w:t>
      </w:r>
      <w:r>
        <w:rPr>
          <w:rFonts w:ascii="黑体" w:eastAsia="黑体" w:hAnsi="黑体" w:hint="eastAsia"/>
          <w:sz w:val="28"/>
          <w:szCs w:val="28"/>
        </w:rPr>
        <w:t xml:space="preserve"> </w:t>
      </w:r>
      <w:r>
        <w:rPr>
          <w:rFonts w:ascii="黑体" w:eastAsia="黑体" w:hAnsi="黑体"/>
          <w:sz w:val="28"/>
          <w:szCs w:val="28"/>
        </w:rPr>
        <w:t xml:space="preserve">                                   </w:t>
      </w:r>
      <w:r>
        <w:rPr>
          <w:rFonts w:ascii="黑体" w:eastAsia="黑体" w:hAnsi="黑体" w:hint="eastAsia"/>
          <w:sz w:val="28"/>
          <w:szCs w:val="28"/>
        </w:rPr>
        <w:t>xxx</w:t>
      </w:r>
      <w:r>
        <w:rPr>
          <w:rFonts w:ascii="黑体" w:eastAsia="黑体" w:hAnsi="黑体"/>
          <w:sz w:val="28"/>
          <w:szCs w:val="28"/>
        </w:rPr>
        <w:t>-xx-xx</w:t>
      </w:r>
      <w:r>
        <w:rPr>
          <w:rFonts w:ascii="黑体" w:eastAsia="黑体" w:hAnsi="黑体" w:hint="eastAsia"/>
          <w:sz w:val="28"/>
          <w:szCs w:val="28"/>
        </w:rPr>
        <w:t>实施</w:t>
      </w:r>
    </w:p>
    <w:p w14:paraId="49F6B4A2" w14:textId="07AD3533" w:rsidR="007B510A" w:rsidRPr="00366201" w:rsidRDefault="00366201" w:rsidP="002020D7">
      <w:pPr>
        <w:ind w:firstLineChars="0" w:firstLine="0"/>
        <w:jc w:val="center"/>
        <w:rPr>
          <w:rFonts w:ascii="黑体" w:eastAsia="黑体" w:hAnsi="黑体"/>
          <w:sz w:val="28"/>
          <w:szCs w:val="28"/>
        </w:rPr>
      </w:pPr>
      <w:r w:rsidRPr="00366201">
        <w:rPr>
          <w:rFonts w:ascii="黑体" w:eastAsia="黑体" w:hAnsi="黑体" w:hint="eastAsia"/>
          <w:sz w:val="28"/>
          <w:szCs w:val="28"/>
        </w:rPr>
        <w:t>中国林学会</w:t>
      </w:r>
      <w:r>
        <w:rPr>
          <w:rFonts w:ascii="黑体" w:eastAsia="黑体" w:hAnsi="黑体"/>
          <w:sz w:val="28"/>
          <w:szCs w:val="28"/>
        </w:rPr>
        <w:t xml:space="preserve"> </w:t>
      </w:r>
      <w:r w:rsidRPr="00366201">
        <w:rPr>
          <w:rFonts w:ascii="黑体" w:eastAsia="黑体" w:hAnsi="黑体"/>
          <w:sz w:val="28"/>
          <w:szCs w:val="28"/>
        </w:rPr>
        <w:t xml:space="preserve">  </w:t>
      </w:r>
      <w:r w:rsidRPr="00366201">
        <w:rPr>
          <w:rFonts w:ascii="黑体" w:eastAsia="黑体" w:hAnsi="黑体" w:hint="eastAsia"/>
          <w:sz w:val="28"/>
          <w:szCs w:val="28"/>
        </w:rPr>
        <w:t>发 布</w:t>
      </w:r>
    </w:p>
    <w:p w14:paraId="08B0E339" w14:textId="0509C359" w:rsidR="00555645" w:rsidRDefault="00555645">
      <w:pPr>
        <w:ind w:firstLine="420"/>
      </w:pPr>
    </w:p>
    <w:p w14:paraId="6AD56AC0" w14:textId="77777777" w:rsidR="002020D7" w:rsidRDefault="002020D7">
      <w:pPr>
        <w:ind w:firstLine="420"/>
        <w:sectPr w:rsidR="002020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DFEB3D6" w14:textId="7CB5F06C" w:rsidR="00555645" w:rsidRDefault="00555645">
      <w:pPr>
        <w:ind w:firstLine="420"/>
      </w:pPr>
    </w:p>
    <w:p w14:paraId="7748FA42" w14:textId="77777777" w:rsidR="002020D7" w:rsidRDefault="002020D7" w:rsidP="007B510A">
      <w:pPr>
        <w:ind w:firstLine="640"/>
        <w:jc w:val="center"/>
        <w:rPr>
          <w:rFonts w:ascii="黑体" w:eastAsia="黑体" w:hAnsi="黑体"/>
          <w:sz w:val="32"/>
          <w:szCs w:val="32"/>
        </w:rPr>
      </w:pPr>
    </w:p>
    <w:p w14:paraId="69DCD7DB" w14:textId="2C05D855" w:rsidR="0092111B" w:rsidRPr="007B510A" w:rsidRDefault="0092111B" w:rsidP="002020D7">
      <w:pPr>
        <w:ind w:firstLineChars="0" w:firstLine="0"/>
        <w:jc w:val="center"/>
        <w:rPr>
          <w:rFonts w:ascii="黑体" w:eastAsia="黑体" w:hAnsi="黑体"/>
          <w:sz w:val="32"/>
          <w:szCs w:val="32"/>
        </w:rPr>
      </w:pPr>
      <w:r w:rsidRPr="007B510A">
        <w:rPr>
          <w:rFonts w:ascii="黑体" w:eastAsia="黑体" w:hAnsi="黑体" w:hint="eastAsia"/>
          <w:sz w:val="32"/>
          <w:szCs w:val="32"/>
        </w:rPr>
        <w:t>目</w:t>
      </w:r>
      <w:r w:rsidR="007B510A" w:rsidRPr="007B510A">
        <w:rPr>
          <w:rFonts w:ascii="黑体" w:eastAsia="黑体" w:hAnsi="黑体" w:hint="eastAsia"/>
          <w:sz w:val="32"/>
          <w:szCs w:val="32"/>
        </w:rPr>
        <w:t xml:space="preserve"> </w:t>
      </w:r>
      <w:r w:rsidR="007B510A" w:rsidRPr="007B510A">
        <w:rPr>
          <w:rFonts w:ascii="黑体" w:eastAsia="黑体" w:hAnsi="黑体"/>
          <w:sz w:val="32"/>
          <w:szCs w:val="32"/>
        </w:rPr>
        <w:t xml:space="preserve"> </w:t>
      </w:r>
      <w:r w:rsidR="00555645" w:rsidRPr="007B510A">
        <w:rPr>
          <w:rFonts w:ascii="黑体" w:eastAsia="黑体" w:hAnsi="黑体" w:hint="eastAsia"/>
          <w:sz w:val="32"/>
          <w:szCs w:val="32"/>
        </w:rPr>
        <w:t>次</w:t>
      </w:r>
    </w:p>
    <w:p w14:paraId="02CBD8C4" w14:textId="77777777" w:rsidR="007B510A" w:rsidRPr="002020D7" w:rsidRDefault="007B510A" w:rsidP="007B510A">
      <w:pPr>
        <w:ind w:firstLine="640"/>
        <w:jc w:val="center"/>
        <w:rPr>
          <w:rFonts w:ascii="黑体" w:eastAsia="黑体" w:hAnsi="黑体"/>
          <w:sz w:val="32"/>
          <w:szCs w:val="32"/>
        </w:rPr>
      </w:pPr>
    </w:p>
    <w:sdt>
      <w:sdtPr>
        <w:rPr>
          <w:rFonts w:asciiTheme="minorHAnsi" w:hAnsiTheme="minorHAnsi"/>
          <w:noProof w:val="0"/>
          <w:szCs w:val="22"/>
          <w:lang w:val="zh-CN"/>
        </w:rPr>
        <w:id w:val="383533359"/>
        <w:docPartObj>
          <w:docPartGallery w:val="Table of Contents"/>
          <w:docPartUnique/>
        </w:docPartObj>
      </w:sdtPr>
      <w:sdtEndPr>
        <w:rPr>
          <w:b/>
          <w:bCs/>
        </w:rPr>
      </w:sdtEndPr>
      <w:sdtContent>
        <w:p w14:paraId="1FA450E9" w14:textId="337F9C08" w:rsidR="00A520AD" w:rsidRPr="00A520AD" w:rsidRDefault="00A520AD" w:rsidP="00180A5F">
          <w:pPr>
            <w:pStyle w:val="TOC1"/>
          </w:pPr>
          <w:r w:rsidRPr="00A520AD">
            <w:rPr>
              <w:rFonts w:hint="eastAsia"/>
              <w:lang w:val="zh-CN"/>
            </w:rPr>
            <w:t>前</w:t>
          </w:r>
          <w:r>
            <w:rPr>
              <w:rFonts w:hint="eastAsia"/>
              <w:lang w:val="zh-CN"/>
            </w:rPr>
            <w:t xml:space="preserve"> </w:t>
          </w:r>
          <w:r>
            <w:rPr>
              <w:lang w:val="zh-CN"/>
            </w:rPr>
            <w:t xml:space="preserve"> </w:t>
          </w:r>
          <w:r w:rsidRPr="00A520AD">
            <w:rPr>
              <w:rFonts w:hint="eastAsia"/>
              <w:lang w:val="zh-CN"/>
            </w:rPr>
            <w:t>言</w:t>
          </w:r>
          <w:hyperlink w:anchor="_Toc43836881" w:history="1">
            <w:r w:rsidRPr="00A520AD">
              <w:rPr>
                <w:webHidden/>
              </w:rPr>
              <w:tab/>
            </w:r>
            <w:r w:rsidR="00180A5F">
              <w:rPr>
                <w:webHidden/>
              </w:rPr>
              <w:fldChar w:fldCharType="begin"/>
            </w:r>
            <w:r w:rsidR="00180A5F">
              <w:rPr>
                <w:webHidden/>
              </w:rPr>
              <w:instrText xml:space="preserve"> </w:instrText>
            </w:r>
            <w:r w:rsidR="00180A5F">
              <w:rPr>
                <w:rFonts w:hint="eastAsia"/>
                <w:webHidden/>
              </w:rPr>
              <w:instrText>= 2 \* ROMAN</w:instrText>
            </w:r>
            <w:r w:rsidR="00180A5F">
              <w:rPr>
                <w:webHidden/>
              </w:rPr>
              <w:instrText xml:space="preserve"> </w:instrText>
            </w:r>
            <w:r w:rsidR="00180A5F">
              <w:rPr>
                <w:webHidden/>
              </w:rPr>
              <w:fldChar w:fldCharType="separate"/>
            </w:r>
            <w:r w:rsidR="00180A5F">
              <w:rPr>
                <w:webHidden/>
              </w:rPr>
              <w:t>II</w:t>
            </w:r>
            <w:r w:rsidR="00180A5F">
              <w:rPr>
                <w:webHidden/>
              </w:rPr>
              <w:fldChar w:fldCharType="end"/>
            </w:r>
          </w:hyperlink>
        </w:p>
        <w:p w14:paraId="73AC0242" w14:textId="234F8516" w:rsidR="00A520AD" w:rsidRPr="00180A5F" w:rsidRDefault="00A520AD" w:rsidP="00180A5F">
          <w:pPr>
            <w:pStyle w:val="TOC1"/>
            <w:rPr>
              <w:rStyle w:val="af2"/>
              <w:color w:val="auto"/>
              <w:u w:val="none"/>
            </w:rPr>
          </w:pPr>
          <w:r w:rsidRPr="00A520AD">
            <w:fldChar w:fldCharType="begin"/>
          </w:r>
          <w:r w:rsidRPr="00A520AD">
            <w:instrText xml:space="preserve"> TOC \o "1-3" \h \z \u </w:instrText>
          </w:r>
          <w:r w:rsidRPr="00A520AD">
            <w:fldChar w:fldCharType="separate"/>
          </w:r>
          <w:hyperlink w:anchor="_Toc43836880" w:history="1">
            <w:r w:rsidRPr="00180A5F">
              <w:rPr>
                <w:rStyle w:val="af2"/>
                <w:color w:val="auto"/>
              </w:rPr>
              <w:t>1 范围</w:t>
            </w:r>
            <w:r w:rsidRPr="00180A5F">
              <w:rPr>
                <w:rStyle w:val="af2"/>
                <w:webHidden/>
                <w:color w:val="auto"/>
              </w:rPr>
              <w:tab/>
            </w:r>
            <w:r w:rsidRPr="00180A5F">
              <w:rPr>
                <w:rStyle w:val="af2"/>
                <w:webHidden/>
                <w:color w:val="auto"/>
              </w:rPr>
              <w:fldChar w:fldCharType="begin"/>
            </w:r>
            <w:r w:rsidRPr="00180A5F">
              <w:rPr>
                <w:rStyle w:val="af2"/>
                <w:webHidden/>
                <w:color w:val="auto"/>
              </w:rPr>
              <w:instrText xml:space="preserve"> PAGEREF _Toc43836880 \h </w:instrText>
            </w:r>
            <w:r w:rsidRPr="00180A5F">
              <w:rPr>
                <w:rStyle w:val="af2"/>
                <w:webHidden/>
                <w:color w:val="auto"/>
              </w:rPr>
            </w:r>
            <w:r w:rsidRPr="00180A5F">
              <w:rPr>
                <w:rStyle w:val="af2"/>
                <w:webHidden/>
                <w:color w:val="auto"/>
              </w:rPr>
              <w:fldChar w:fldCharType="separate"/>
            </w:r>
            <w:r w:rsidR="001A6463">
              <w:rPr>
                <w:rStyle w:val="af2"/>
                <w:webHidden/>
                <w:color w:val="auto"/>
              </w:rPr>
              <w:t>1</w:t>
            </w:r>
            <w:r w:rsidRPr="00180A5F">
              <w:rPr>
                <w:rStyle w:val="af2"/>
                <w:webHidden/>
                <w:color w:val="auto"/>
              </w:rPr>
              <w:fldChar w:fldCharType="end"/>
            </w:r>
          </w:hyperlink>
        </w:p>
        <w:p w14:paraId="28DF8D06" w14:textId="76372F03" w:rsidR="00A520AD" w:rsidRPr="00A520AD" w:rsidRDefault="00606085" w:rsidP="00180A5F">
          <w:pPr>
            <w:pStyle w:val="TOC1"/>
          </w:pPr>
          <w:hyperlink w:anchor="_Toc43836881" w:history="1">
            <w:r w:rsidR="00A520AD" w:rsidRPr="00A520AD">
              <w:rPr>
                <w:rStyle w:val="af2"/>
                <w:color w:val="auto"/>
              </w:rPr>
              <w:t>2 规范性引用文件</w:t>
            </w:r>
            <w:r w:rsidR="00A520AD" w:rsidRPr="00A520AD">
              <w:rPr>
                <w:webHidden/>
              </w:rPr>
              <w:tab/>
            </w:r>
            <w:r w:rsidR="00A520AD" w:rsidRPr="00A520AD">
              <w:rPr>
                <w:webHidden/>
              </w:rPr>
              <w:fldChar w:fldCharType="begin"/>
            </w:r>
            <w:r w:rsidR="00A520AD" w:rsidRPr="00A520AD">
              <w:rPr>
                <w:webHidden/>
              </w:rPr>
              <w:instrText xml:space="preserve"> PAGEREF _Toc43836881 \h </w:instrText>
            </w:r>
            <w:r w:rsidR="00A520AD" w:rsidRPr="00A520AD">
              <w:rPr>
                <w:webHidden/>
              </w:rPr>
            </w:r>
            <w:r w:rsidR="00A520AD" w:rsidRPr="00A520AD">
              <w:rPr>
                <w:webHidden/>
              </w:rPr>
              <w:fldChar w:fldCharType="separate"/>
            </w:r>
            <w:r w:rsidR="001A6463">
              <w:rPr>
                <w:webHidden/>
              </w:rPr>
              <w:t>1</w:t>
            </w:r>
            <w:r w:rsidR="00A520AD" w:rsidRPr="00A520AD">
              <w:rPr>
                <w:webHidden/>
              </w:rPr>
              <w:fldChar w:fldCharType="end"/>
            </w:r>
          </w:hyperlink>
        </w:p>
        <w:p w14:paraId="2331DA26" w14:textId="4DC56B31" w:rsidR="00A520AD" w:rsidRPr="00A520AD" w:rsidRDefault="00606085" w:rsidP="00180A5F">
          <w:pPr>
            <w:pStyle w:val="TOC1"/>
          </w:pPr>
          <w:hyperlink w:anchor="_Toc43836882" w:history="1">
            <w:r w:rsidR="00A520AD" w:rsidRPr="00A520AD">
              <w:rPr>
                <w:rStyle w:val="af2"/>
                <w:color w:val="auto"/>
              </w:rPr>
              <w:t>3 术语和定义</w:t>
            </w:r>
            <w:r w:rsidR="00A520AD" w:rsidRPr="00A520AD">
              <w:rPr>
                <w:webHidden/>
              </w:rPr>
              <w:tab/>
            </w:r>
            <w:r w:rsidR="00A520AD" w:rsidRPr="00A520AD">
              <w:rPr>
                <w:webHidden/>
              </w:rPr>
              <w:fldChar w:fldCharType="begin"/>
            </w:r>
            <w:r w:rsidR="00A520AD" w:rsidRPr="00A520AD">
              <w:rPr>
                <w:webHidden/>
              </w:rPr>
              <w:instrText xml:space="preserve"> PAGEREF _Toc43836882 \h </w:instrText>
            </w:r>
            <w:r w:rsidR="00A520AD" w:rsidRPr="00A520AD">
              <w:rPr>
                <w:webHidden/>
              </w:rPr>
            </w:r>
            <w:r w:rsidR="00A520AD" w:rsidRPr="00A520AD">
              <w:rPr>
                <w:webHidden/>
              </w:rPr>
              <w:fldChar w:fldCharType="separate"/>
            </w:r>
            <w:r w:rsidR="001A6463">
              <w:rPr>
                <w:webHidden/>
              </w:rPr>
              <w:t>1</w:t>
            </w:r>
            <w:r w:rsidR="00A520AD" w:rsidRPr="00A520AD">
              <w:rPr>
                <w:webHidden/>
              </w:rPr>
              <w:fldChar w:fldCharType="end"/>
            </w:r>
          </w:hyperlink>
        </w:p>
        <w:p w14:paraId="7C3C2A18" w14:textId="0CB1856D" w:rsidR="00A520AD" w:rsidRPr="00A520AD" w:rsidRDefault="00606085" w:rsidP="00180A5F">
          <w:pPr>
            <w:pStyle w:val="TOC1"/>
          </w:pPr>
          <w:hyperlink w:anchor="_Toc43836888" w:history="1">
            <w:r w:rsidR="00A520AD" w:rsidRPr="00A520AD">
              <w:rPr>
                <w:rStyle w:val="af2"/>
                <w:color w:val="auto"/>
              </w:rPr>
              <w:t>4 建设原则</w:t>
            </w:r>
            <w:r w:rsidR="00A520AD" w:rsidRPr="00A520AD">
              <w:rPr>
                <w:webHidden/>
              </w:rPr>
              <w:tab/>
            </w:r>
            <w:r w:rsidR="00A520AD" w:rsidRPr="00A520AD">
              <w:rPr>
                <w:webHidden/>
              </w:rPr>
              <w:fldChar w:fldCharType="begin"/>
            </w:r>
            <w:r w:rsidR="00A520AD" w:rsidRPr="00A520AD">
              <w:rPr>
                <w:webHidden/>
              </w:rPr>
              <w:instrText xml:space="preserve"> PAGEREF _Toc43836888 \h </w:instrText>
            </w:r>
            <w:r w:rsidR="00A520AD" w:rsidRPr="00A520AD">
              <w:rPr>
                <w:webHidden/>
              </w:rPr>
            </w:r>
            <w:r w:rsidR="00A520AD" w:rsidRPr="00A520AD">
              <w:rPr>
                <w:webHidden/>
              </w:rPr>
              <w:fldChar w:fldCharType="separate"/>
            </w:r>
            <w:r w:rsidR="001A6463">
              <w:rPr>
                <w:webHidden/>
              </w:rPr>
              <w:t>2</w:t>
            </w:r>
            <w:r w:rsidR="00A520AD" w:rsidRPr="00A520AD">
              <w:rPr>
                <w:webHidden/>
              </w:rPr>
              <w:fldChar w:fldCharType="end"/>
            </w:r>
          </w:hyperlink>
        </w:p>
        <w:p w14:paraId="12D6EE5C" w14:textId="4BFE52A5" w:rsidR="00A520AD" w:rsidRPr="00A520AD" w:rsidRDefault="00606085" w:rsidP="00180A5F">
          <w:pPr>
            <w:pStyle w:val="TOC1"/>
          </w:pPr>
          <w:hyperlink w:anchor="_Toc43836892" w:history="1">
            <w:r w:rsidR="00A520AD" w:rsidRPr="00A520AD">
              <w:rPr>
                <w:rStyle w:val="af2"/>
                <w:color w:val="auto"/>
              </w:rPr>
              <w:t>5 场地选择</w:t>
            </w:r>
            <w:r w:rsidR="00A520AD" w:rsidRPr="00A520AD">
              <w:rPr>
                <w:webHidden/>
              </w:rPr>
              <w:tab/>
            </w:r>
            <w:r w:rsidR="00A520AD" w:rsidRPr="00A520AD">
              <w:rPr>
                <w:webHidden/>
              </w:rPr>
              <w:fldChar w:fldCharType="begin"/>
            </w:r>
            <w:r w:rsidR="00A520AD" w:rsidRPr="00A520AD">
              <w:rPr>
                <w:webHidden/>
              </w:rPr>
              <w:instrText xml:space="preserve"> PAGEREF _Toc43836892 \h </w:instrText>
            </w:r>
            <w:r w:rsidR="00A520AD" w:rsidRPr="00A520AD">
              <w:rPr>
                <w:webHidden/>
              </w:rPr>
            </w:r>
            <w:r w:rsidR="00A520AD" w:rsidRPr="00A520AD">
              <w:rPr>
                <w:webHidden/>
              </w:rPr>
              <w:fldChar w:fldCharType="separate"/>
            </w:r>
            <w:r w:rsidR="001A6463">
              <w:rPr>
                <w:webHidden/>
              </w:rPr>
              <w:t>2</w:t>
            </w:r>
            <w:r w:rsidR="00A520AD" w:rsidRPr="00A520AD">
              <w:rPr>
                <w:webHidden/>
              </w:rPr>
              <w:fldChar w:fldCharType="end"/>
            </w:r>
          </w:hyperlink>
        </w:p>
        <w:p w14:paraId="42F3E088" w14:textId="584B674F" w:rsidR="00A520AD" w:rsidRPr="00A520AD" w:rsidRDefault="00606085" w:rsidP="00180A5F">
          <w:pPr>
            <w:pStyle w:val="TOC1"/>
          </w:pPr>
          <w:hyperlink w:anchor="_Toc43836898" w:history="1">
            <w:r w:rsidR="00A520AD" w:rsidRPr="00A520AD">
              <w:rPr>
                <w:rStyle w:val="af2"/>
                <w:color w:val="auto"/>
              </w:rPr>
              <w:t>6 设施建设</w:t>
            </w:r>
            <w:r w:rsidR="00A520AD" w:rsidRPr="00A520AD">
              <w:rPr>
                <w:webHidden/>
              </w:rPr>
              <w:tab/>
            </w:r>
            <w:r w:rsidR="00A520AD" w:rsidRPr="00A520AD">
              <w:rPr>
                <w:webHidden/>
              </w:rPr>
              <w:fldChar w:fldCharType="begin"/>
            </w:r>
            <w:r w:rsidR="00A520AD" w:rsidRPr="00A520AD">
              <w:rPr>
                <w:webHidden/>
              </w:rPr>
              <w:instrText xml:space="preserve"> PAGEREF _Toc43836898 \h </w:instrText>
            </w:r>
            <w:r w:rsidR="00A520AD" w:rsidRPr="00A520AD">
              <w:rPr>
                <w:webHidden/>
              </w:rPr>
            </w:r>
            <w:r w:rsidR="00A520AD" w:rsidRPr="00A520AD">
              <w:rPr>
                <w:webHidden/>
              </w:rPr>
              <w:fldChar w:fldCharType="separate"/>
            </w:r>
            <w:r w:rsidR="001A6463">
              <w:rPr>
                <w:webHidden/>
              </w:rPr>
              <w:t>2</w:t>
            </w:r>
            <w:r w:rsidR="00A520AD" w:rsidRPr="00A520AD">
              <w:rPr>
                <w:webHidden/>
              </w:rPr>
              <w:fldChar w:fldCharType="end"/>
            </w:r>
          </w:hyperlink>
        </w:p>
        <w:p w14:paraId="76A4BCC7" w14:textId="188111C6" w:rsidR="00A520AD" w:rsidRPr="00A520AD" w:rsidRDefault="00606085" w:rsidP="00180A5F">
          <w:pPr>
            <w:pStyle w:val="TOC1"/>
          </w:pPr>
          <w:hyperlink w:anchor="_Toc43836907" w:history="1">
            <w:r w:rsidR="00A520AD" w:rsidRPr="00A520AD">
              <w:rPr>
                <w:rStyle w:val="af2"/>
                <w:color w:val="auto"/>
              </w:rPr>
              <w:t xml:space="preserve">7 </w:t>
            </w:r>
            <w:r w:rsidR="001A6463">
              <w:rPr>
                <w:rStyle w:val="af2"/>
                <w:rFonts w:hint="eastAsia"/>
                <w:color w:val="auto"/>
              </w:rPr>
              <w:t>运营</w:t>
            </w:r>
            <w:r w:rsidR="00A520AD" w:rsidRPr="00A520AD">
              <w:rPr>
                <w:rStyle w:val="af2"/>
                <w:color w:val="auto"/>
              </w:rPr>
              <w:t>管理</w:t>
            </w:r>
            <w:r w:rsidR="00A520AD" w:rsidRPr="00A520AD">
              <w:rPr>
                <w:webHidden/>
              </w:rPr>
              <w:tab/>
            </w:r>
            <w:r w:rsidR="00A520AD" w:rsidRPr="00A520AD">
              <w:rPr>
                <w:webHidden/>
              </w:rPr>
              <w:fldChar w:fldCharType="begin"/>
            </w:r>
            <w:r w:rsidR="00A520AD" w:rsidRPr="00A520AD">
              <w:rPr>
                <w:webHidden/>
              </w:rPr>
              <w:instrText xml:space="preserve"> PAGEREF _Toc43836907 \h </w:instrText>
            </w:r>
            <w:r w:rsidR="00A520AD" w:rsidRPr="00A520AD">
              <w:rPr>
                <w:webHidden/>
              </w:rPr>
            </w:r>
            <w:r w:rsidR="00A520AD" w:rsidRPr="00A520AD">
              <w:rPr>
                <w:webHidden/>
              </w:rPr>
              <w:fldChar w:fldCharType="separate"/>
            </w:r>
            <w:r w:rsidR="001A6463">
              <w:rPr>
                <w:webHidden/>
              </w:rPr>
              <w:t>3</w:t>
            </w:r>
            <w:r w:rsidR="00A520AD" w:rsidRPr="00A520AD">
              <w:rPr>
                <w:webHidden/>
              </w:rPr>
              <w:fldChar w:fldCharType="end"/>
            </w:r>
          </w:hyperlink>
        </w:p>
        <w:p w14:paraId="2E8DD14F" w14:textId="4209D38B" w:rsidR="00A520AD" w:rsidRPr="006B2EC7" w:rsidRDefault="00A520AD" w:rsidP="006B2EC7">
          <w:pPr>
            <w:pStyle w:val="TOC1"/>
          </w:pPr>
          <w:r w:rsidRPr="00A520AD">
            <w:rPr>
              <w:b/>
              <w:bCs/>
              <w:lang w:val="zh-CN"/>
            </w:rPr>
            <w:fldChar w:fldCharType="end"/>
          </w:r>
          <w:r w:rsidRPr="007B510A">
            <w:rPr>
              <w:rFonts w:hint="eastAsia"/>
            </w:rPr>
            <w:t>附录</w:t>
          </w:r>
          <w:r>
            <w:rPr>
              <w:rFonts w:hint="eastAsia"/>
            </w:rPr>
            <w:t>A</w:t>
          </w:r>
          <w:r>
            <w:t>(</w:t>
          </w:r>
          <w:r>
            <w:rPr>
              <w:rFonts w:hint="eastAsia"/>
            </w:rPr>
            <w:t>资料性附录</w:t>
          </w:r>
          <w:r>
            <w:t>)</w:t>
          </w:r>
          <w:r w:rsidR="006B2EC7" w:rsidRPr="006B2EC7">
            <w:rPr>
              <w:rFonts w:hint="eastAsia"/>
            </w:rPr>
            <w:t xml:space="preserve"> 湿地自然教育课程方案设计表</w:t>
          </w:r>
          <w:hyperlink w:anchor="_Toc43836907" w:history="1">
            <w:r w:rsidR="006B2EC7" w:rsidRPr="00A520AD">
              <w:rPr>
                <w:webHidden/>
              </w:rPr>
              <w:tab/>
            </w:r>
            <w:r w:rsidR="006B2EC7">
              <w:rPr>
                <w:webHidden/>
              </w:rPr>
              <w:t>5</w:t>
            </w:r>
          </w:hyperlink>
        </w:p>
        <w:p w14:paraId="7741E52F" w14:textId="018DE4AD" w:rsidR="006B2EC7" w:rsidRPr="00A520AD" w:rsidRDefault="00A520AD" w:rsidP="006B2EC7">
          <w:pPr>
            <w:pStyle w:val="TOC1"/>
          </w:pPr>
          <w:r w:rsidRPr="007B510A">
            <w:rPr>
              <w:rFonts w:hint="eastAsia"/>
            </w:rPr>
            <w:t>附录</w:t>
          </w:r>
          <w:r>
            <w:rPr>
              <w:rFonts w:hint="eastAsia"/>
            </w:rPr>
            <w:t>B</w:t>
          </w:r>
          <w:r>
            <w:t>(</w:t>
          </w:r>
          <w:r>
            <w:rPr>
              <w:rFonts w:hint="eastAsia"/>
            </w:rPr>
            <w:t>资料性附录</w:t>
          </w:r>
          <w:r>
            <w:t>)</w:t>
          </w:r>
          <w:r w:rsidR="006B2EC7" w:rsidRPr="006B2EC7">
            <w:rPr>
              <w:rFonts w:hint="eastAsia"/>
            </w:rPr>
            <w:t xml:space="preserve"> 自然教育服务分类及应用概述</w:t>
          </w:r>
          <w:r w:rsidR="006B2EC7">
            <w:rPr>
              <w:rFonts w:hint="eastAsia"/>
            </w:rPr>
            <w:t>表</w:t>
          </w:r>
          <w:hyperlink w:anchor="_Toc43836907" w:history="1">
            <w:r w:rsidR="006B2EC7" w:rsidRPr="00A520AD">
              <w:rPr>
                <w:webHidden/>
              </w:rPr>
              <w:tab/>
            </w:r>
            <w:r w:rsidR="006B2EC7">
              <w:rPr>
                <w:webHidden/>
              </w:rPr>
              <w:t>6</w:t>
            </w:r>
          </w:hyperlink>
        </w:p>
        <w:p w14:paraId="49E8AAF2" w14:textId="0A4BBB5D" w:rsidR="00A520AD" w:rsidRPr="006B2EC7" w:rsidRDefault="00A520AD" w:rsidP="006B2EC7">
          <w:pPr>
            <w:pStyle w:val="TOC1"/>
          </w:pPr>
          <w:r w:rsidRPr="007B510A">
            <w:rPr>
              <w:rFonts w:hint="eastAsia"/>
            </w:rPr>
            <w:t>附录</w:t>
          </w:r>
          <w:r>
            <w:t>C(</w:t>
          </w:r>
          <w:r>
            <w:rPr>
              <w:rFonts w:hint="eastAsia"/>
            </w:rPr>
            <w:t>资料性附录</w:t>
          </w:r>
          <w:r>
            <w:t>)</w:t>
          </w:r>
          <w:r w:rsidR="006B2EC7" w:rsidRPr="006B2EC7">
            <w:rPr>
              <w:rFonts w:hint="eastAsia"/>
            </w:rPr>
            <w:t xml:space="preserve"> 标识标牌分类及应用概述表</w:t>
          </w:r>
          <w:hyperlink w:anchor="_Toc43836907" w:history="1">
            <w:r w:rsidR="006B2EC7" w:rsidRPr="00A520AD">
              <w:rPr>
                <w:webHidden/>
              </w:rPr>
              <w:tab/>
            </w:r>
            <w:r w:rsidR="006B2EC7">
              <w:rPr>
                <w:webHidden/>
              </w:rPr>
              <w:t>7</w:t>
            </w:r>
          </w:hyperlink>
        </w:p>
        <w:p w14:paraId="766661F8" w14:textId="2B161C63" w:rsidR="006B2EC7" w:rsidRPr="006B2EC7" w:rsidRDefault="006B2EC7" w:rsidP="006B2EC7">
          <w:pPr>
            <w:pStyle w:val="TOC1"/>
          </w:pPr>
          <w:r w:rsidRPr="007B510A">
            <w:rPr>
              <w:rFonts w:hint="eastAsia"/>
            </w:rPr>
            <w:t>附录</w:t>
          </w:r>
          <w:r>
            <w:t>D(</w:t>
          </w:r>
          <w:r>
            <w:rPr>
              <w:rFonts w:hint="eastAsia"/>
            </w:rPr>
            <w:t>资料性附录</w:t>
          </w:r>
          <w:r>
            <w:t>)</w:t>
          </w:r>
          <w:r w:rsidRPr="006B2EC7">
            <w:rPr>
              <w:rFonts w:hint="eastAsia"/>
            </w:rPr>
            <w:t xml:space="preserve"> 自然教育场所分类及应用概述表</w:t>
          </w:r>
          <w:hyperlink w:anchor="_Toc43836907" w:history="1">
            <w:r w:rsidRPr="00A520AD">
              <w:rPr>
                <w:webHidden/>
              </w:rPr>
              <w:tab/>
            </w:r>
            <w:r>
              <w:rPr>
                <w:webHidden/>
              </w:rPr>
              <w:t>8</w:t>
            </w:r>
          </w:hyperlink>
        </w:p>
        <w:p w14:paraId="04E5BFA4" w14:textId="14237326" w:rsidR="006B2EC7" w:rsidRPr="00A520AD" w:rsidRDefault="00A520AD" w:rsidP="006B2EC7">
          <w:pPr>
            <w:pStyle w:val="TOC1"/>
          </w:pPr>
          <w:r w:rsidRPr="007B510A">
            <w:rPr>
              <w:rFonts w:hint="eastAsia"/>
            </w:rPr>
            <w:t>参考文献</w:t>
          </w:r>
          <w:hyperlink w:anchor="_Toc43836907" w:history="1">
            <w:r w:rsidR="006B2EC7" w:rsidRPr="00A520AD">
              <w:rPr>
                <w:webHidden/>
              </w:rPr>
              <w:tab/>
            </w:r>
            <w:r w:rsidR="006B2EC7">
              <w:rPr>
                <w:webHidden/>
              </w:rPr>
              <w:t>9</w:t>
            </w:r>
          </w:hyperlink>
        </w:p>
        <w:p w14:paraId="7741E8C8" w14:textId="7CF59EA9" w:rsidR="00A520AD" w:rsidRDefault="00606085" w:rsidP="00A520AD">
          <w:pPr>
            <w:ind w:firstLineChars="0" w:firstLine="0"/>
          </w:pPr>
        </w:p>
      </w:sdtContent>
    </w:sdt>
    <w:p w14:paraId="549F8261" w14:textId="0659AC11" w:rsidR="00F91068" w:rsidRDefault="00F91068">
      <w:pPr>
        <w:ind w:firstLine="420"/>
      </w:pPr>
    </w:p>
    <w:p w14:paraId="392AC013" w14:textId="38175FB6" w:rsidR="00F91068" w:rsidRDefault="00F91068">
      <w:pPr>
        <w:ind w:firstLine="420"/>
      </w:pPr>
    </w:p>
    <w:p w14:paraId="73BF958B" w14:textId="17D8D9D4" w:rsidR="00F91068" w:rsidRDefault="00F91068">
      <w:pPr>
        <w:ind w:firstLine="420"/>
      </w:pPr>
    </w:p>
    <w:p w14:paraId="752955E1" w14:textId="4DD09DF6" w:rsidR="00F91068" w:rsidRDefault="00F91068">
      <w:pPr>
        <w:ind w:firstLine="420"/>
      </w:pPr>
    </w:p>
    <w:p w14:paraId="5748BEB5" w14:textId="1CC90584" w:rsidR="00F91068" w:rsidRDefault="00F91068">
      <w:pPr>
        <w:ind w:firstLine="420"/>
      </w:pPr>
    </w:p>
    <w:p w14:paraId="66E551AC" w14:textId="067B2095" w:rsidR="00F91068" w:rsidRDefault="00F91068">
      <w:pPr>
        <w:ind w:firstLine="420"/>
      </w:pPr>
    </w:p>
    <w:p w14:paraId="3C9DB997" w14:textId="09E597F2" w:rsidR="00F91068" w:rsidRDefault="00F91068">
      <w:pPr>
        <w:ind w:firstLine="420"/>
      </w:pPr>
    </w:p>
    <w:p w14:paraId="4802DA55" w14:textId="307ECA4B" w:rsidR="00F91068" w:rsidRDefault="00F91068">
      <w:pPr>
        <w:ind w:firstLine="420"/>
      </w:pPr>
    </w:p>
    <w:p w14:paraId="0B2369CE" w14:textId="45B5BDD2" w:rsidR="00F91068" w:rsidRDefault="00F91068">
      <w:pPr>
        <w:ind w:firstLine="420"/>
      </w:pPr>
    </w:p>
    <w:p w14:paraId="68400744" w14:textId="7B639DB5" w:rsidR="002020D7" w:rsidRDefault="002020D7">
      <w:pPr>
        <w:ind w:firstLine="420"/>
      </w:pPr>
    </w:p>
    <w:p w14:paraId="37A61912" w14:textId="7A1CAC2A" w:rsidR="002020D7" w:rsidRDefault="002020D7">
      <w:pPr>
        <w:ind w:firstLine="420"/>
      </w:pPr>
    </w:p>
    <w:p w14:paraId="3905C54A" w14:textId="2D6E6F71" w:rsidR="002020D7" w:rsidRDefault="002020D7">
      <w:pPr>
        <w:ind w:firstLine="420"/>
      </w:pPr>
    </w:p>
    <w:p w14:paraId="00B60770" w14:textId="62480ECE" w:rsidR="002020D7" w:rsidRDefault="002020D7">
      <w:pPr>
        <w:ind w:firstLine="420"/>
      </w:pPr>
    </w:p>
    <w:p w14:paraId="016CDABE" w14:textId="48106B29" w:rsidR="002020D7" w:rsidRDefault="002020D7">
      <w:pPr>
        <w:ind w:firstLine="420"/>
      </w:pPr>
    </w:p>
    <w:p w14:paraId="38EBF051" w14:textId="4E6F325C" w:rsidR="002020D7" w:rsidRDefault="002020D7">
      <w:pPr>
        <w:ind w:firstLine="420"/>
      </w:pPr>
    </w:p>
    <w:p w14:paraId="1AEBD295" w14:textId="63FA6BD4" w:rsidR="002020D7" w:rsidRDefault="002020D7">
      <w:pPr>
        <w:ind w:firstLine="420"/>
      </w:pPr>
    </w:p>
    <w:p w14:paraId="19078BB8" w14:textId="5187D44E" w:rsidR="002020D7" w:rsidRDefault="002020D7">
      <w:pPr>
        <w:ind w:firstLine="420"/>
      </w:pPr>
    </w:p>
    <w:p w14:paraId="62E89298" w14:textId="0F4CBE64" w:rsidR="002020D7" w:rsidRDefault="002020D7">
      <w:pPr>
        <w:ind w:firstLine="420"/>
      </w:pPr>
    </w:p>
    <w:p w14:paraId="27B8F68B" w14:textId="7DD704C4" w:rsidR="00F91068" w:rsidRDefault="00F91068">
      <w:pPr>
        <w:ind w:firstLine="420"/>
      </w:pPr>
    </w:p>
    <w:p w14:paraId="263C7B20" w14:textId="77777777" w:rsidR="00A520AD" w:rsidRDefault="00A520AD">
      <w:pPr>
        <w:ind w:firstLine="420"/>
        <w:sectPr w:rsidR="00A520AD" w:rsidSect="00A520AD">
          <w:footerReference w:type="default" r:id="rId14"/>
          <w:pgSz w:w="11906" w:h="16838"/>
          <w:pgMar w:top="1440" w:right="1440" w:bottom="1440" w:left="1440" w:header="708" w:footer="708" w:gutter="0"/>
          <w:pgNumType w:fmt="upperRoman" w:start="1"/>
          <w:cols w:space="708"/>
          <w:docGrid w:linePitch="360"/>
        </w:sectPr>
      </w:pPr>
    </w:p>
    <w:p w14:paraId="32CCE4AC" w14:textId="796D6C87" w:rsidR="00F91068" w:rsidRPr="00D14F26" w:rsidRDefault="00F91068">
      <w:pPr>
        <w:ind w:firstLine="420"/>
        <w:rPr>
          <w:color w:val="FF0000"/>
        </w:rPr>
      </w:pPr>
    </w:p>
    <w:p w14:paraId="75E97345" w14:textId="17F82491" w:rsidR="00F91068" w:rsidRPr="00D14F26" w:rsidRDefault="00F91068">
      <w:pPr>
        <w:ind w:firstLine="420"/>
        <w:rPr>
          <w:color w:val="FF0000"/>
        </w:rPr>
      </w:pPr>
    </w:p>
    <w:p w14:paraId="259F83F4" w14:textId="7395E0BC" w:rsidR="00F91068" w:rsidRDefault="00F91068" w:rsidP="002020D7">
      <w:pPr>
        <w:ind w:firstLine="420"/>
        <w:jc w:val="center"/>
      </w:pPr>
    </w:p>
    <w:p w14:paraId="57DB75DF" w14:textId="192B5E3F" w:rsidR="00F91068" w:rsidRDefault="00F91068" w:rsidP="002020D7">
      <w:pPr>
        <w:ind w:firstLineChars="0" w:firstLine="0"/>
        <w:jc w:val="center"/>
        <w:rPr>
          <w:rFonts w:ascii="黑体" w:eastAsia="黑体" w:hAnsi="黑体"/>
          <w:sz w:val="32"/>
          <w:szCs w:val="32"/>
        </w:rPr>
      </w:pPr>
      <w:r w:rsidRPr="00DC2B49">
        <w:rPr>
          <w:rFonts w:ascii="黑体" w:eastAsia="黑体" w:hAnsi="黑体" w:hint="eastAsia"/>
          <w:sz w:val="32"/>
          <w:szCs w:val="32"/>
        </w:rPr>
        <w:t>前</w:t>
      </w:r>
      <w:r w:rsidR="00DC2B49">
        <w:rPr>
          <w:rFonts w:ascii="黑体" w:eastAsia="黑体" w:hAnsi="黑体" w:hint="eastAsia"/>
          <w:sz w:val="32"/>
          <w:szCs w:val="32"/>
        </w:rPr>
        <w:t xml:space="preserve"> </w:t>
      </w:r>
      <w:r w:rsidR="00DC2B49">
        <w:rPr>
          <w:rFonts w:ascii="黑体" w:eastAsia="黑体" w:hAnsi="黑体"/>
          <w:sz w:val="32"/>
          <w:szCs w:val="32"/>
        </w:rPr>
        <w:t xml:space="preserve"> </w:t>
      </w:r>
      <w:r w:rsidRPr="00DC2B49">
        <w:rPr>
          <w:rFonts w:ascii="黑体" w:eastAsia="黑体" w:hAnsi="黑体" w:hint="eastAsia"/>
          <w:sz w:val="32"/>
          <w:szCs w:val="32"/>
        </w:rPr>
        <w:t>言</w:t>
      </w:r>
    </w:p>
    <w:p w14:paraId="2FCB63C4" w14:textId="77777777" w:rsidR="00DC2B49" w:rsidRPr="00DC2B49" w:rsidRDefault="00DC2B49" w:rsidP="00F91068">
      <w:pPr>
        <w:ind w:firstLine="640"/>
        <w:jc w:val="center"/>
        <w:rPr>
          <w:rFonts w:ascii="黑体" w:eastAsia="黑体" w:hAnsi="黑体"/>
          <w:sz w:val="32"/>
          <w:szCs w:val="32"/>
        </w:rPr>
      </w:pPr>
    </w:p>
    <w:p w14:paraId="05D70D5B" w14:textId="1E80FA2C" w:rsidR="00F91068" w:rsidRPr="001A6463" w:rsidRDefault="00F91068" w:rsidP="002020D7">
      <w:pPr>
        <w:ind w:firstLine="420"/>
        <w:rPr>
          <w:rFonts w:ascii="宋体" w:hAnsi="宋体" w:cs="Times New Roman"/>
        </w:rPr>
      </w:pPr>
      <w:r w:rsidRPr="001A6463">
        <w:rPr>
          <w:rFonts w:ascii="宋体" w:hAnsi="宋体" w:cs="Times New Roman" w:hint="eastAsia"/>
        </w:rPr>
        <w:t>本标准按照GB/T</w:t>
      </w:r>
      <w:r w:rsidR="002020D7" w:rsidRPr="001A6463">
        <w:rPr>
          <w:rFonts w:ascii="宋体" w:hAnsi="宋体" w:cs="Times New Roman"/>
        </w:rPr>
        <w:t xml:space="preserve"> 1.1</w:t>
      </w:r>
      <w:r w:rsidRPr="001A6463">
        <w:rPr>
          <w:rFonts w:ascii="宋体" w:hAnsi="宋体" w:cs="Times New Roman" w:hint="eastAsia"/>
        </w:rPr>
        <w:t>-2009给出的规则起草。</w:t>
      </w:r>
    </w:p>
    <w:p w14:paraId="19565304" w14:textId="77777777" w:rsidR="00F91068" w:rsidRPr="002020D7" w:rsidRDefault="00F91068" w:rsidP="002020D7">
      <w:pPr>
        <w:ind w:firstLine="420"/>
      </w:pPr>
      <w:r w:rsidRPr="002020D7">
        <w:rPr>
          <w:rFonts w:hint="eastAsia"/>
        </w:rPr>
        <w:t>本标准由中国林学会提出并归口。</w:t>
      </w:r>
    </w:p>
    <w:p w14:paraId="6E08E498" w14:textId="77777777" w:rsidR="00F91068" w:rsidRPr="002020D7" w:rsidRDefault="00F91068" w:rsidP="002020D7">
      <w:pPr>
        <w:ind w:firstLine="420"/>
      </w:pPr>
      <w:r w:rsidRPr="002020D7">
        <w:rPr>
          <w:rFonts w:hint="eastAsia"/>
        </w:rPr>
        <w:t>本标准由中国林学会组织实施。</w:t>
      </w:r>
      <w:r w:rsidRPr="002020D7">
        <w:rPr>
          <w:rFonts w:hint="eastAsia"/>
        </w:rPr>
        <w:t xml:space="preserve"> </w:t>
      </w:r>
    </w:p>
    <w:p w14:paraId="557CEC6F" w14:textId="49D07EFE" w:rsidR="00F91068" w:rsidRPr="002020D7" w:rsidRDefault="00F91068" w:rsidP="002020D7">
      <w:pPr>
        <w:ind w:firstLine="420"/>
      </w:pPr>
      <w:r w:rsidRPr="002020D7">
        <w:rPr>
          <w:rFonts w:hint="eastAsia"/>
        </w:rPr>
        <w:t>本标准起草单位：苏州市湿地保护管理站</w:t>
      </w:r>
      <w:r w:rsidR="002020D7">
        <w:rPr>
          <w:rFonts w:hint="eastAsia"/>
        </w:rPr>
        <w:t>、苏州市林学会</w:t>
      </w:r>
      <w:r w:rsidR="001A6463">
        <w:rPr>
          <w:rFonts w:hint="eastAsia"/>
        </w:rPr>
        <w:t>、南京林业大学</w:t>
      </w:r>
      <w:r w:rsidR="00F3413B" w:rsidRPr="00F3413B">
        <w:rPr>
          <w:rFonts w:hint="eastAsia"/>
        </w:rPr>
        <w:t>、全国自然教育总校（中国林学会自然教育委员会）</w:t>
      </w:r>
      <w:r w:rsidR="00F3413B">
        <w:rPr>
          <w:rFonts w:hint="eastAsia"/>
        </w:rPr>
        <w:t>。</w:t>
      </w:r>
    </w:p>
    <w:p w14:paraId="6AFAC6C1" w14:textId="2DA01D32" w:rsidR="00F91068" w:rsidRPr="002020D7" w:rsidRDefault="00F91068" w:rsidP="002020D7">
      <w:pPr>
        <w:ind w:firstLine="420"/>
        <w:rPr>
          <w:color w:val="FF0000"/>
        </w:rPr>
      </w:pPr>
      <w:r w:rsidRPr="002020D7">
        <w:rPr>
          <w:rFonts w:hint="eastAsia"/>
        </w:rPr>
        <w:t>本标准主要起草人：</w:t>
      </w:r>
      <w:r w:rsidR="00004190" w:rsidRPr="00004190">
        <w:rPr>
          <w:rFonts w:hint="eastAsia"/>
        </w:rPr>
        <w:t>冯育青、周婷婷、李欣、王婷</w:t>
      </w:r>
      <w:r w:rsidR="00DA257C">
        <w:rPr>
          <w:rFonts w:hint="eastAsia"/>
        </w:rPr>
        <w:t>、谢冬、朱颖</w:t>
      </w:r>
      <w:r w:rsidR="00F3413B">
        <w:rPr>
          <w:rFonts w:hint="eastAsia"/>
        </w:rPr>
        <w:t>、赵兴凯、王乾宇。</w:t>
      </w:r>
    </w:p>
    <w:p w14:paraId="2674BCA0" w14:textId="67750656" w:rsidR="00F91068" w:rsidRDefault="00F91068" w:rsidP="00F91068">
      <w:pPr>
        <w:ind w:firstLine="420"/>
        <w:rPr>
          <w:color w:val="FF0000"/>
        </w:rPr>
      </w:pPr>
    </w:p>
    <w:p w14:paraId="0F8104A3" w14:textId="639B8A33" w:rsidR="00F91068" w:rsidRDefault="00F91068" w:rsidP="00F91068">
      <w:pPr>
        <w:ind w:firstLine="420"/>
        <w:rPr>
          <w:color w:val="FF0000"/>
        </w:rPr>
      </w:pPr>
    </w:p>
    <w:p w14:paraId="6111AE14" w14:textId="7E501026" w:rsidR="00F91068" w:rsidRDefault="00F91068" w:rsidP="00F91068">
      <w:pPr>
        <w:ind w:firstLine="420"/>
        <w:rPr>
          <w:color w:val="FF0000"/>
        </w:rPr>
      </w:pPr>
    </w:p>
    <w:p w14:paraId="60888EAB" w14:textId="71D6228A" w:rsidR="00F91068" w:rsidRDefault="00F91068" w:rsidP="00F91068">
      <w:pPr>
        <w:ind w:firstLine="420"/>
        <w:rPr>
          <w:color w:val="FF0000"/>
        </w:rPr>
      </w:pPr>
    </w:p>
    <w:p w14:paraId="3EF801F7" w14:textId="4B70480E" w:rsidR="00F91068" w:rsidRDefault="00F91068" w:rsidP="00F91068">
      <w:pPr>
        <w:ind w:firstLine="420"/>
        <w:rPr>
          <w:color w:val="FF0000"/>
        </w:rPr>
      </w:pPr>
    </w:p>
    <w:p w14:paraId="2D892D6F" w14:textId="02A0C7D4" w:rsidR="00F91068" w:rsidRDefault="00F91068" w:rsidP="00F91068">
      <w:pPr>
        <w:ind w:firstLine="420"/>
        <w:rPr>
          <w:color w:val="FF0000"/>
        </w:rPr>
      </w:pPr>
    </w:p>
    <w:p w14:paraId="6D1ED4F2" w14:textId="52DC4C50" w:rsidR="00F91068" w:rsidRDefault="00F91068" w:rsidP="00F91068">
      <w:pPr>
        <w:ind w:firstLine="420"/>
        <w:rPr>
          <w:color w:val="FF0000"/>
        </w:rPr>
      </w:pPr>
    </w:p>
    <w:p w14:paraId="68688854" w14:textId="0D42F49B" w:rsidR="00F91068" w:rsidRDefault="00F91068" w:rsidP="00F91068">
      <w:pPr>
        <w:ind w:firstLine="420"/>
        <w:rPr>
          <w:color w:val="FF0000"/>
        </w:rPr>
      </w:pPr>
    </w:p>
    <w:p w14:paraId="5CAE9BF9" w14:textId="31A28C1B" w:rsidR="00F91068" w:rsidRDefault="00F91068" w:rsidP="00F91068">
      <w:pPr>
        <w:ind w:firstLine="420"/>
        <w:rPr>
          <w:color w:val="FF0000"/>
        </w:rPr>
      </w:pPr>
    </w:p>
    <w:p w14:paraId="43E5A9D2" w14:textId="5CB0B81A" w:rsidR="00F91068" w:rsidRDefault="00F91068" w:rsidP="00F91068">
      <w:pPr>
        <w:ind w:firstLine="420"/>
        <w:rPr>
          <w:color w:val="FF0000"/>
        </w:rPr>
      </w:pPr>
    </w:p>
    <w:p w14:paraId="02939CFC" w14:textId="73FA135C" w:rsidR="00F91068" w:rsidRDefault="00F91068" w:rsidP="00F91068">
      <w:pPr>
        <w:ind w:firstLine="420"/>
        <w:rPr>
          <w:color w:val="FF0000"/>
        </w:rPr>
      </w:pPr>
    </w:p>
    <w:p w14:paraId="5BC5A9E2" w14:textId="49131E70" w:rsidR="00F91068" w:rsidRDefault="00F91068" w:rsidP="00F91068">
      <w:pPr>
        <w:ind w:firstLine="420"/>
        <w:rPr>
          <w:color w:val="FF0000"/>
        </w:rPr>
      </w:pPr>
    </w:p>
    <w:p w14:paraId="7D8398A2" w14:textId="3C8378E9" w:rsidR="00F91068" w:rsidRDefault="00F91068" w:rsidP="00F91068">
      <w:pPr>
        <w:ind w:firstLine="420"/>
        <w:rPr>
          <w:color w:val="FF0000"/>
        </w:rPr>
      </w:pPr>
    </w:p>
    <w:p w14:paraId="1AC25871" w14:textId="2CC799B4" w:rsidR="00F91068" w:rsidRDefault="00F91068" w:rsidP="00F91068">
      <w:pPr>
        <w:ind w:firstLine="420"/>
        <w:rPr>
          <w:color w:val="FF0000"/>
        </w:rPr>
      </w:pPr>
    </w:p>
    <w:p w14:paraId="00606024" w14:textId="0C54FF13" w:rsidR="00F91068" w:rsidRDefault="00F91068" w:rsidP="00F91068">
      <w:pPr>
        <w:ind w:firstLine="420"/>
        <w:rPr>
          <w:color w:val="FF0000"/>
        </w:rPr>
      </w:pPr>
    </w:p>
    <w:p w14:paraId="21C0CE45" w14:textId="77777777" w:rsidR="002020D7" w:rsidRDefault="002020D7" w:rsidP="00F91068">
      <w:pPr>
        <w:ind w:firstLine="420"/>
        <w:rPr>
          <w:color w:val="FF0000"/>
        </w:rPr>
        <w:sectPr w:rsidR="002020D7" w:rsidSect="00A520AD">
          <w:pgSz w:w="11906" w:h="16838"/>
          <w:pgMar w:top="1440" w:right="1440" w:bottom="1440" w:left="1440" w:header="708" w:footer="708" w:gutter="0"/>
          <w:pgNumType w:fmt="upperRoman"/>
          <w:cols w:space="708"/>
          <w:docGrid w:linePitch="360"/>
        </w:sectPr>
      </w:pPr>
    </w:p>
    <w:p w14:paraId="6C9FCAB7" w14:textId="4930D2E1" w:rsidR="00F91068" w:rsidRDefault="00F91068" w:rsidP="00F91068">
      <w:pPr>
        <w:ind w:firstLine="420"/>
        <w:rPr>
          <w:color w:val="FF0000"/>
        </w:rPr>
      </w:pPr>
    </w:p>
    <w:p w14:paraId="1AD21EEE" w14:textId="09F9534D" w:rsidR="00F91068" w:rsidRDefault="00F91068" w:rsidP="00F91068">
      <w:pPr>
        <w:ind w:firstLine="420"/>
        <w:rPr>
          <w:color w:val="FF0000"/>
        </w:rPr>
      </w:pPr>
    </w:p>
    <w:p w14:paraId="3CFD6559" w14:textId="186D29FC" w:rsidR="00F91068" w:rsidRDefault="00F91068" w:rsidP="002020D7">
      <w:pPr>
        <w:ind w:firstLineChars="0" w:firstLine="0"/>
        <w:jc w:val="center"/>
        <w:rPr>
          <w:rFonts w:ascii="黑体" w:eastAsia="黑体" w:hAnsi="黑体"/>
          <w:sz w:val="32"/>
          <w:szCs w:val="32"/>
        </w:rPr>
      </w:pPr>
      <w:r w:rsidRPr="002020D7">
        <w:rPr>
          <w:rFonts w:ascii="黑体" w:eastAsia="黑体" w:hAnsi="黑体" w:hint="eastAsia"/>
          <w:sz w:val="32"/>
          <w:szCs w:val="32"/>
        </w:rPr>
        <w:t>湿地类自然教育基地建设导则</w:t>
      </w:r>
    </w:p>
    <w:p w14:paraId="2EF0611E" w14:textId="77777777" w:rsidR="002020D7" w:rsidRPr="002020D7" w:rsidRDefault="002020D7" w:rsidP="00F91068">
      <w:pPr>
        <w:ind w:firstLine="640"/>
        <w:jc w:val="center"/>
        <w:rPr>
          <w:rFonts w:ascii="黑体" w:eastAsia="黑体" w:hAnsi="黑体"/>
          <w:sz w:val="32"/>
          <w:szCs w:val="32"/>
        </w:rPr>
      </w:pPr>
    </w:p>
    <w:p w14:paraId="137DBE53" w14:textId="3C641CDB" w:rsidR="00F91068" w:rsidRPr="00B60737" w:rsidRDefault="00F91068" w:rsidP="00B60737">
      <w:pPr>
        <w:pStyle w:val="1"/>
      </w:pPr>
      <w:bookmarkStart w:id="0" w:name="_Toc43836880"/>
      <w:r w:rsidRPr="00B60737">
        <w:t xml:space="preserve">1 </w:t>
      </w:r>
      <w:r w:rsidR="00B60737">
        <w:t xml:space="preserve">   </w:t>
      </w:r>
      <w:r w:rsidRPr="00B60737">
        <w:rPr>
          <w:rFonts w:hint="eastAsia"/>
        </w:rPr>
        <w:t>范围</w:t>
      </w:r>
      <w:bookmarkEnd w:id="0"/>
    </w:p>
    <w:p w14:paraId="3B182CF9" w14:textId="0B37EF72" w:rsidR="000C2425" w:rsidRPr="002020D7" w:rsidRDefault="000C2425" w:rsidP="002020D7">
      <w:pPr>
        <w:ind w:firstLine="420"/>
      </w:pPr>
      <w:r w:rsidRPr="002020D7">
        <w:rPr>
          <w:rFonts w:hint="eastAsia"/>
        </w:rPr>
        <w:t>本标准规定了湿地类自然教育基地</w:t>
      </w:r>
      <w:r w:rsidR="00B60737">
        <w:rPr>
          <w:rFonts w:hint="eastAsia"/>
        </w:rPr>
        <w:t>建设原则、</w:t>
      </w:r>
      <w:r w:rsidR="004D3D67" w:rsidRPr="002020D7">
        <w:rPr>
          <w:rFonts w:hint="eastAsia"/>
        </w:rPr>
        <w:t>场地选择</w:t>
      </w:r>
      <w:r w:rsidR="00B60737">
        <w:rPr>
          <w:rFonts w:hint="eastAsia"/>
        </w:rPr>
        <w:t>、</w:t>
      </w:r>
      <w:r w:rsidR="004D3D67" w:rsidRPr="002020D7">
        <w:rPr>
          <w:rFonts w:hint="eastAsia"/>
        </w:rPr>
        <w:t>设施建设</w:t>
      </w:r>
      <w:r w:rsidR="00B60737">
        <w:rPr>
          <w:rFonts w:hint="eastAsia"/>
        </w:rPr>
        <w:t>和</w:t>
      </w:r>
      <w:r w:rsidR="001A6463">
        <w:rPr>
          <w:rFonts w:hint="eastAsia"/>
        </w:rPr>
        <w:t>运营</w:t>
      </w:r>
      <w:r w:rsidR="004D3D67" w:rsidRPr="002020D7">
        <w:rPr>
          <w:rFonts w:hint="eastAsia"/>
        </w:rPr>
        <w:t>管理</w:t>
      </w:r>
      <w:r w:rsidRPr="002020D7">
        <w:rPr>
          <w:rFonts w:hint="eastAsia"/>
        </w:rPr>
        <w:t>等内容。</w:t>
      </w:r>
    </w:p>
    <w:p w14:paraId="0A1694C5" w14:textId="755B894E" w:rsidR="000C2425" w:rsidRPr="002020D7" w:rsidRDefault="000C2425" w:rsidP="002020D7">
      <w:pPr>
        <w:ind w:firstLine="420"/>
      </w:pPr>
      <w:r w:rsidRPr="002020D7">
        <w:rPr>
          <w:rFonts w:hint="eastAsia"/>
        </w:rPr>
        <w:t>本标准适用于湿地类自然教育基地建设。</w:t>
      </w:r>
    </w:p>
    <w:p w14:paraId="176F5424" w14:textId="63B1289B" w:rsidR="00F91068" w:rsidRPr="00B60737" w:rsidRDefault="00F91068" w:rsidP="00B60737">
      <w:pPr>
        <w:pStyle w:val="1"/>
      </w:pPr>
      <w:bookmarkStart w:id="1" w:name="_Toc43836881"/>
      <w:r w:rsidRPr="00B60737">
        <w:t xml:space="preserve">2 </w:t>
      </w:r>
      <w:r w:rsidR="00B60737">
        <w:t xml:space="preserve">   </w:t>
      </w:r>
      <w:r w:rsidRPr="00B60737">
        <w:rPr>
          <w:rFonts w:hint="eastAsia"/>
        </w:rPr>
        <w:t>规范性</w:t>
      </w:r>
      <w:r w:rsidR="002020D7" w:rsidRPr="00B60737">
        <w:rPr>
          <w:rFonts w:hint="eastAsia"/>
        </w:rPr>
        <w:t>引</w:t>
      </w:r>
      <w:r w:rsidRPr="00B60737">
        <w:rPr>
          <w:rFonts w:hint="eastAsia"/>
        </w:rPr>
        <w:t>用文件</w:t>
      </w:r>
      <w:bookmarkEnd w:id="1"/>
    </w:p>
    <w:p w14:paraId="47A36F92" w14:textId="2A6F0E49" w:rsidR="000C2425" w:rsidRDefault="000C2425" w:rsidP="002020D7">
      <w:pPr>
        <w:ind w:firstLine="420"/>
      </w:pPr>
      <w:r w:rsidRPr="000C2425">
        <w:rPr>
          <w:rFonts w:hint="eastAsia"/>
        </w:rPr>
        <w:t>下列文件对于本文件的应用是必不可少的。凡是注日期的引用文件，仅所注日期的版本适用于本文件。</w:t>
      </w:r>
      <w:r>
        <w:rPr>
          <w:rFonts w:hint="eastAsia"/>
        </w:rPr>
        <w:t>凡是</w:t>
      </w:r>
      <w:r w:rsidRPr="000C2425">
        <w:rPr>
          <w:rFonts w:hint="eastAsia"/>
        </w:rPr>
        <w:t>不注日期的引用文件，其最新版本（包括所有的修改单）适用于本文件。</w:t>
      </w:r>
    </w:p>
    <w:p w14:paraId="62412793" w14:textId="3372645D" w:rsidR="00C72683" w:rsidRPr="00C72683" w:rsidRDefault="00C72683" w:rsidP="00C72683">
      <w:pPr>
        <w:ind w:firstLine="420"/>
        <w:rPr>
          <w:rFonts w:ascii="宋体" w:hAnsi="宋体" w:cs="Times New Roman"/>
        </w:rPr>
      </w:pPr>
      <w:r w:rsidRPr="00C72683">
        <w:rPr>
          <w:rFonts w:ascii="宋体" w:hAnsi="宋体" w:cs="Times New Roman"/>
        </w:rPr>
        <w:t xml:space="preserve">GB5749-2006 </w:t>
      </w:r>
      <w:r w:rsidR="001A6463">
        <w:rPr>
          <w:rFonts w:ascii="宋体" w:hAnsi="宋体" w:cs="Times New Roman"/>
        </w:rPr>
        <w:t xml:space="preserve"> </w:t>
      </w:r>
      <w:r w:rsidRPr="00C72683">
        <w:rPr>
          <w:rFonts w:ascii="宋体" w:hAnsi="宋体" w:cs="Times New Roman" w:hint="eastAsia"/>
        </w:rPr>
        <w:t>生活饮用水卫生标准</w:t>
      </w:r>
    </w:p>
    <w:p w14:paraId="78982EC8" w14:textId="468113CF" w:rsidR="00C72683" w:rsidRPr="00C72683" w:rsidRDefault="00C72683" w:rsidP="00C72683">
      <w:pPr>
        <w:ind w:firstLine="420"/>
        <w:rPr>
          <w:rFonts w:ascii="宋体" w:hAnsi="宋体" w:cs="Times New Roman"/>
        </w:rPr>
      </w:pPr>
      <w:r w:rsidRPr="00C72683">
        <w:rPr>
          <w:rFonts w:ascii="宋体" w:hAnsi="宋体" w:cs="Times New Roman"/>
        </w:rPr>
        <w:t xml:space="preserve">GB3095-1996 </w:t>
      </w:r>
      <w:r w:rsidR="001A6463">
        <w:rPr>
          <w:rFonts w:ascii="宋体" w:hAnsi="宋体" w:cs="Times New Roman"/>
        </w:rPr>
        <w:t xml:space="preserve"> </w:t>
      </w:r>
      <w:r w:rsidRPr="00C72683">
        <w:rPr>
          <w:rFonts w:ascii="宋体" w:hAnsi="宋体" w:cs="Times New Roman" w:hint="eastAsia"/>
        </w:rPr>
        <w:t>环境空气质量标准</w:t>
      </w:r>
    </w:p>
    <w:p w14:paraId="76EBC437" w14:textId="506BBFD2" w:rsidR="000B30BD" w:rsidRPr="000B30BD" w:rsidRDefault="000B30BD" w:rsidP="000B30BD">
      <w:pPr>
        <w:ind w:firstLine="420"/>
        <w:rPr>
          <w:rFonts w:ascii="宋体" w:hAnsi="宋体"/>
        </w:rPr>
      </w:pPr>
      <w:bookmarkStart w:id="2" w:name="_Hlk43910550"/>
      <w:r w:rsidRPr="000B30BD">
        <w:rPr>
          <w:rFonts w:ascii="宋体" w:hAnsi="宋体" w:hint="eastAsia"/>
        </w:rPr>
        <w:t>LY</w:t>
      </w:r>
      <w:r w:rsidRPr="00C72683">
        <w:rPr>
          <w:rFonts w:ascii="宋体" w:hAnsi="宋体" w:cs="Times New Roman"/>
        </w:rPr>
        <w:t>/</w:t>
      </w:r>
      <w:r w:rsidRPr="000B30BD">
        <w:rPr>
          <w:rFonts w:ascii="宋体" w:hAnsi="宋体" w:hint="eastAsia"/>
        </w:rPr>
        <w:t>T 3188-2020</w:t>
      </w:r>
      <w:r w:rsidR="001A6463">
        <w:rPr>
          <w:rFonts w:ascii="宋体" w:hAnsi="宋体"/>
        </w:rPr>
        <w:t xml:space="preserve">  </w:t>
      </w:r>
      <w:r w:rsidRPr="000B30BD">
        <w:rPr>
          <w:rFonts w:ascii="宋体" w:hAnsi="宋体" w:hint="eastAsia"/>
        </w:rPr>
        <w:t>国家公园总体规划技术规范</w:t>
      </w:r>
    </w:p>
    <w:p w14:paraId="3DE613CC" w14:textId="50AAC529" w:rsidR="000B30BD" w:rsidRDefault="000B30BD" w:rsidP="000B30BD">
      <w:pPr>
        <w:ind w:firstLine="420"/>
        <w:rPr>
          <w:rFonts w:ascii="宋体" w:hAnsi="宋体"/>
        </w:rPr>
      </w:pPr>
      <w:r w:rsidRPr="000B30BD">
        <w:rPr>
          <w:rFonts w:ascii="宋体" w:hAnsi="宋体" w:hint="eastAsia"/>
        </w:rPr>
        <w:t>GB</w:t>
      </w:r>
      <w:r w:rsidRPr="00C72683">
        <w:rPr>
          <w:rFonts w:ascii="宋体" w:hAnsi="宋体" w:cs="Times New Roman"/>
        </w:rPr>
        <w:t>/</w:t>
      </w:r>
      <w:r w:rsidRPr="000B30BD">
        <w:rPr>
          <w:rFonts w:ascii="宋体" w:hAnsi="宋体" w:hint="eastAsia"/>
        </w:rPr>
        <w:t>T</w:t>
      </w:r>
      <w:r>
        <w:rPr>
          <w:rFonts w:ascii="宋体" w:hAnsi="宋体"/>
        </w:rPr>
        <w:t xml:space="preserve"> </w:t>
      </w:r>
      <w:r w:rsidRPr="000B30BD">
        <w:rPr>
          <w:rFonts w:ascii="宋体" w:hAnsi="宋体" w:hint="eastAsia"/>
        </w:rPr>
        <w:t>20416-2006</w:t>
      </w:r>
      <w:r>
        <w:rPr>
          <w:rFonts w:ascii="宋体" w:hAnsi="宋体"/>
        </w:rPr>
        <w:t xml:space="preserve"> </w:t>
      </w:r>
      <w:r w:rsidR="001A6463">
        <w:rPr>
          <w:rFonts w:ascii="宋体" w:hAnsi="宋体"/>
        </w:rPr>
        <w:t xml:space="preserve"> </w:t>
      </w:r>
      <w:r w:rsidRPr="000B30BD">
        <w:rPr>
          <w:rFonts w:ascii="宋体" w:hAnsi="宋体" w:hint="eastAsia"/>
        </w:rPr>
        <w:t>自然保护区生态旅游规划技术规程</w:t>
      </w:r>
    </w:p>
    <w:p w14:paraId="0183E1DC" w14:textId="3E925F03" w:rsidR="00110CD8" w:rsidRPr="00C72683" w:rsidRDefault="00110CD8" w:rsidP="000B30BD">
      <w:pPr>
        <w:ind w:firstLine="420"/>
        <w:rPr>
          <w:rFonts w:ascii="宋体" w:hAnsi="宋体"/>
        </w:rPr>
      </w:pPr>
      <w:r w:rsidRPr="00C72683">
        <w:rPr>
          <w:rFonts w:ascii="宋体" w:hAnsi="宋体" w:cs="Times New Roman"/>
        </w:rPr>
        <w:t>LY/T 1755-2008</w:t>
      </w:r>
      <w:bookmarkEnd w:id="2"/>
      <w:r w:rsidR="005526C4" w:rsidRPr="00C72683">
        <w:rPr>
          <w:rFonts w:ascii="宋体" w:hAnsi="宋体"/>
        </w:rPr>
        <w:t xml:space="preserve">  </w:t>
      </w:r>
      <w:r w:rsidRPr="00C72683">
        <w:rPr>
          <w:rFonts w:ascii="宋体" w:hAnsi="宋体" w:hint="eastAsia"/>
        </w:rPr>
        <w:t>国家湿地公园建设规范</w:t>
      </w:r>
    </w:p>
    <w:p w14:paraId="34CAADCE" w14:textId="7F498DFA" w:rsidR="005526C4" w:rsidRPr="00C72683" w:rsidRDefault="005526C4" w:rsidP="005526C4">
      <w:pPr>
        <w:ind w:firstLine="420"/>
        <w:rPr>
          <w:rFonts w:ascii="宋体" w:hAnsi="宋体"/>
        </w:rPr>
      </w:pPr>
      <w:r w:rsidRPr="00C72683">
        <w:rPr>
          <w:rFonts w:ascii="宋体" w:hAnsi="宋体" w:cs="Times New Roman"/>
        </w:rPr>
        <w:t xml:space="preserve">T/CSF 011-2019  </w:t>
      </w:r>
      <w:r w:rsidRPr="00C72683">
        <w:rPr>
          <w:rFonts w:ascii="宋体" w:hAnsi="宋体" w:hint="eastAsia"/>
        </w:rPr>
        <w:t>自然教育标识设置规范</w:t>
      </w:r>
      <w:r w:rsidRPr="00C72683">
        <w:rPr>
          <w:rFonts w:ascii="宋体" w:hAnsi="宋体"/>
        </w:rPr>
        <w:t xml:space="preserve"> </w:t>
      </w:r>
    </w:p>
    <w:p w14:paraId="6C349CDD" w14:textId="75E75F8A" w:rsidR="000C2425" w:rsidRDefault="000C2425" w:rsidP="002020D7">
      <w:pPr>
        <w:ind w:firstLine="420"/>
        <w:rPr>
          <w:rFonts w:ascii="宋体" w:hAnsi="宋体"/>
        </w:rPr>
      </w:pPr>
      <w:r w:rsidRPr="00C72683">
        <w:rPr>
          <w:rFonts w:ascii="宋体" w:hAnsi="宋体" w:cs="Times New Roman"/>
        </w:rPr>
        <w:t xml:space="preserve">LB/T 014  </w:t>
      </w:r>
      <w:r w:rsidRPr="00C72683">
        <w:rPr>
          <w:rFonts w:ascii="宋体" w:hAnsi="宋体" w:hint="eastAsia"/>
        </w:rPr>
        <w:t>旅游景区讲解服务规范</w:t>
      </w:r>
      <w:r w:rsidRPr="00C72683">
        <w:rPr>
          <w:rFonts w:ascii="宋体" w:hAnsi="宋体"/>
        </w:rPr>
        <w:t xml:space="preserve"> </w:t>
      </w:r>
    </w:p>
    <w:p w14:paraId="69D6F0F9" w14:textId="77777777" w:rsidR="000B30BD" w:rsidRPr="000B30BD" w:rsidRDefault="000B30BD" w:rsidP="002020D7">
      <w:pPr>
        <w:ind w:firstLine="420"/>
        <w:rPr>
          <w:rFonts w:ascii="宋体" w:hAnsi="宋体"/>
        </w:rPr>
      </w:pPr>
    </w:p>
    <w:p w14:paraId="57CD7108" w14:textId="1184BC6E" w:rsidR="00F91068" w:rsidRPr="00B60737" w:rsidRDefault="00F91068" w:rsidP="00B60737">
      <w:pPr>
        <w:pStyle w:val="1"/>
      </w:pPr>
      <w:bookmarkStart w:id="3" w:name="_Toc43836882"/>
      <w:r w:rsidRPr="00B60737">
        <w:t xml:space="preserve">3 </w:t>
      </w:r>
      <w:r w:rsidR="00B60737">
        <w:t xml:space="preserve">   </w:t>
      </w:r>
      <w:r w:rsidRPr="00B60737">
        <w:rPr>
          <w:rFonts w:hint="eastAsia"/>
        </w:rPr>
        <w:t>术语和定义</w:t>
      </w:r>
      <w:bookmarkEnd w:id="3"/>
    </w:p>
    <w:p w14:paraId="6ACBE3EC" w14:textId="3A5A66CE" w:rsidR="000C2425" w:rsidRDefault="000C2425" w:rsidP="00F91068">
      <w:pPr>
        <w:ind w:firstLine="420"/>
      </w:pPr>
      <w:r w:rsidRPr="000C2425">
        <w:rPr>
          <w:rFonts w:hint="eastAsia"/>
        </w:rPr>
        <w:t>下列术语和定义适用于本文件。</w:t>
      </w:r>
    </w:p>
    <w:p w14:paraId="305322EE" w14:textId="1A0DC27D" w:rsidR="003B64AB" w:rsidRPr="00B60737" w:rsidRDefault="003B64AB" w:rsidP="00B60737">
      <w:pPr>
        <w:pStyle w:val="2"/>
      </w:pPr>
      <w:bookmarkStart w:id="4" w:name="_Toc43836883"/>
      <w:r w:rsidRPr="00B60737">
        <w:t xml:space="preserve">3.1 </w:t>
      </w:r>
      <w:r w:rsidR="00B60737">
        <w:t xml:space="preserve">  </w:t>
      </w:r>
      <w:r w:rsidRPr="00B60737">
        <w:rPr>
          <w:rFonts w:hint="eastAsia"/>
        </w:rPr>
        <w:t>湿地</w:t>
      </w:r>
      <w:r w:rsidR="002B1A9B">
        <w:rPr>
          <w:rFonts w:hint="eastAsia"/>
        </w:rPr>
        <w:t xml:space="preserve"> </w:t>
      </w:r>
      <w:r w:rsidR="002B1A9B">
        <w:t xml:space="preserve"> </w:t>
      </w:r>
      <w:r w:rsidRPr="00B60737">
        <w:rPr>
          <w:rFonts w:hint="eastAsia"/>
        </w:rPr>
        <w:t xml:space="preserve"> wetlands</w:t>
      </w:r>
      <w:bookmarkEnd w:id="4"/>
    </w:p>
    <w:p w14:paraId="1B65ED73" w14:textId="72AD1266" w:rsidR="003B64AB" w:rsidRPr="00555645" w:rsidRDefault="003B64AB" w:rsidP="00F91068">
      <w:pPr>
        <w:ind w:firstLine="420"/>
      </w:pPr>
      <w:r w:rsidRPr="009216B5">
        <w:rPr>
          <w:rFonts w:hint="eastAsia"/>
        </w:rPr>
        <w:t>天然</w:t>
      </w:r>
      <w:r w:rsidR="00004190">
        <w:rPr>
          <w:rFonts w:hint="eastAsia"/>
        </w:rPr>
        <w:t>的</w:t>
      </w:r>
      <w:r w:rsidRPr="009216B5">
        <w:rPr>
          <w:rFonts w:hint="eastAsia"/>
        </w:rPr>
        <w:t>或</w:t>
      </w:r>
      <w:r w:rsidR="00004190">
        <w:rPr>
          <w:rFonts w:hint="eastAsia"/>
        </w:rPr>
        <w:t>人工的、</w:t>
      </w:r>
      <w:r w:rsidRPr="009216B5">
        <w:rPr>
          <w:rFonts w:hint="eastAsia"/>
        </w:rPr>
        <w:t>永久或暂时</w:t>
      </w:r>
      <w:r w:rsidR="00004190">
        <w:rPr>
          <w:rFonts w:hint="eastAsia"/>
        </w:rPr>
        <w:t>的沼泽地</w:t>
      </w:r>
      <w:r w:rsidRPr="009216B5">
        <w:rPr>
          <w:rFonts w:hint="eastAsia"/>
        </w:rPr>
        <w:t>、泥炭地</w:t>
      </w:r>
      <w:r w:rsidR="00004190">
        <w:rPr>
          <w:rFonts w:hint="eastAsia"/>
        </w:rPr>
        <w:t>及</w:t>
      </w:r>
      <w:r w:rsidRPr="009216B5">
        <w:rPr>
          <w:rFonts w:hint="eastAsia"/>
        </w:rPr>
        <w:t>水域</w:t>
      </w:r>
      <w:r w:rsidR="00004190">
        <w:rPr>
          <w:rFonts w:hint="eastAsia"/>
        </w:rPr>
        <w:t>地带</w:t>
      </w:r>
      <w:r w:rsidRPr="009216B5">
        <w:rPr>
          <w:rFonts w:hint="eastAsia"/>
        </w:rPr>
        <w:t>，</w:t>
      </w:r>
      <w:r w:rsidR="00004190">
        <w:rPr>
          <w:rFonts w:hint="eastAsia"/>
        </w:rPr>
        <w:t>带有静止或流动的淡水、半咸水及咸水水体，</w:t>
      </w:r>
      <w:r w:rsidRPr="009216B5">
        <w:rPr>
          <w:rFonts w:hint="eastAsia"/>
        </w:rPr>
        <w:t>包括低潮时水深不超过</w:t>
      </w:r>
      <w:r w:rsidRPr="009216B5">
        <w:rPr>
          <w:rFonts w:hint="eastAsia"/>
        </w:rPr>
        <w:t>6</w:t>
      </w:r>
      <w:r w:rsidRPr="001A6463">
        <w:rPr>
          <w:rFonts w:ascii="宋体" w:hAnsi="宋体" w:cs="Times New Roman" w:hint="eastAsia"/>
        </w:rPr>
        <w:t>m</w:t>
      </w:r>
      <w:r w:rsidRPr="009216B5">
        <w:rPr>
          <w:rFonts w:hint="eastAsia"/>
        </w:rPr>
        <w:t>的海</w:t>
      </w:r>
      <w:r w:rsidR="00004190">
        <w:rPr>
          <w:rFonts w:hint="eastAsia"/>
        </w:rPr>
        <w:t>域</w:t>
      </w:r>
      <w:r w:rsidRPr="009216B5">
        <w:rPr>
          <w:rFonts w:hint="eastAsia"/>
        </w:rPr>
        <w:t>。</w:t>
      </w:r>
    </w:p>
    <w:p w14:paraId="6FE291F8" w14:textId="73006566" w:rsidR="00F91068" w:rsidRDefault="00F91068" w:rsidP="00B60737">
      <w:pPr>
        <w:pStyle w:val="2"/>
      </w:pPr>
      <w:bookmarkStart w:id="5" w:name="_Toc43836884"/>
      <w:r w:rsidRPr="000C2425">
        <w:t>3.</w:t>
      </w:r>
      <w:r w:rsidR="003B64AB">
        <w:t>2</w:t>
      </w:r>
      <w:r w:rsidRPr="000C2425">
        <w:t xml:space="preserve"> </w:t>
      </w:r>
      <w:r w:rsidR="002B1A9B">
        <w:t xml:space="preserve">  </w:t>
      </w:r>
      <w:r w:rsidRPr="000C2425">
        <w:rPr>
          <w:rFonts w:hint="eastAsia"/>
        </w:rPr>
        <w:t>自然教育</w:t>
      </w:r>
      <w:r w:rsidR="000C2425">
        <w:rPr>
          <w:rFonts w:hint="eastAsia"/>
        </w:rPr>
        <w:t xml:space="preserve"> </w:t>
      </w:r>
      <w:r w:rsidR="002B1A9B">
        <w:t xml:space="preserve">  </w:t>
      </w:r>
      <w:r w:rsidR="000C2425">
        <w:rPr>
          <w:rFonts w:hint="eastAsia"/>
        </w:rPr>
        <w:t>nature</w:t>
      </w:r>
      <w:r w:rsidR="000C2425">
        <w:t xml:space="preserve"> </w:t>
      </w:r>
      <w:r w:rsidR="000C2425">
        <w:rPr>
          <w:rFonts w:hint="eastAsia"/>
        </w:rPr>
        <w:t>education</w:t>
      </w:r>
      <w:bookmarkEnd w:id="5"/>
    </w:p>
    <w:p w14:paraId="2F9EEBB7" w14:textId="65766023" w:rsidR="000C2425" w:rsidRPr="000C2425" w:rsidRDefault="004B5170" w:rsidP="00F91068">
      <w:pPr>
        <w:ind w:firstLine="420"/>
      </w:pPr>
      <w:bookmarkStart w:id="6" w:name="_Hlk68093075"/>
      <w:r>
        <w:rPr>
          <w:rFonts w:hint="eastAsia"/>
        </w:rPr>
        <w:t>以人与自然的关系为核心，以自然环境为基础，</w:t>
      </w:r>
      <w:r w:rsidR="000C2425" w:rsidRPr="000C2425">
        <w:rPr>
          <w:rFonts w:hint="eastAsia"/>
        </w:rPr>
        <w:t>在自然中学习体验</w:t>
      </w:r>
      <w:r w:rsidR="002B1A9B">
        <w:rPr>
          <w:rFonts w:hint="eastAsia"/>
        </w:rPr>
        <w:t>关于</w:t>
      </w:r>
      <w:r w:rsidR="000C2425" w:rsidRPr="000C2425">
        <w:rPr>
          <w:rFonts w:hint="eastAsia"/>
        </w:rPr>
        <w:t>自然的知识和规律</w:t>
      </w:r>
      <w:r>
        <w:rPr>
          <w:rFonts w:hint="eastAsia"/>
        </w:rPr>
        <w:t>的一种教育和学习过程</w:t>
      </w:r>
      <w:r w:rsidR="000C2425" w:rsidRPr="000C2425">
        <w:rPr>
          <w:rFonts w:hint="eastAsia"/>
        </w:rPr>
        <w:t>，</w:t>
      </w:r>
      <w:r w:rsidR="002B1A9B">
        <w:rPr>
          <w:rFonts w:hint="eastAsia"/>
        </w:rPr>
        <w:t>引导和培</w:t>
      </w:r>
      <w:r w:rsidR="002B1A9B" w:rsidRPr="000C2425">
        <w:rPr>
          <w:rFonts w:hint="eastAsia"/>
        </w:rPr>
        <w:t>养人们</w:t>
      </w:r>
      <w:r w:rsidR="002B1A9B">
        <w:rPr>
          <w:rFonts w:hint="eastAsia"/>
        </w:rPr>
        <w:t>认知自然、</w:t>
      </w:r>
      <w:r w:rsidR="002B1A9B" w:rsidRPr="000C2425">
        <w:rPr>
          <w:rFonts w:hint="eastAsia"/>
        </w:rPr>
        <w:t>尊重自然、顺应自然和保护自然的生态观，</w:t>
      </w:r>
      <w:r w:rsidRPr="007A475F">
        <w:rPr>
          <w:rFonts w:hint="eastAsia"/>
        </w:rPr>
        <w:t>认同自然保护的意义，激发自我行动或参与保护的意愿</w:t>
      </w:r>
      <w:r>
        <w:rPr>
          <w:rFonts w:hint="eastAsia"/>
        </w:rPr>
        <w:t>，</w:t>
      </w:r>
      <w:r w:rsidR="000C2425" w:rsidRPr="000C2425">
        <w:rPr>
          <w:rFonts w:hint="eastAsia"/>
        </w:rPr>
        <w:t>以期实现人与自然的和谐发展。</w:t>
      </w:r>
    </w:p>
    <w:p w14:paraId="1C6BDC71" w14:textId="59F50772" w:rsidR="00F91068" w:rsidRPr="004E4483" w:rsidRDefault="00F91068" w:rsidP="002B1A9B">
      <w:pPr>
        <w:pStyle w:val="2"/>
      </w:pPr>
      <w:bookmarkStart w:id="7" w:name="_Toc43836885"/>
      <w:bookmarkEnd w:id="6"/>
      <w:r w:rsidRPr="004E4483">
        <w:t>3.</w:t>
      </w:r>
      <w:r w:rsidR="003B64AB">
        <w:t>3</w:t>
      </w:r>
      <w:r w:rsidRPr="004E4483">
        <w:t xml:space="preserve"> </w:t>
      </w:r>
      <w:r w:rsidR="002B1A9B">
        <w:t xml:space="preserve">  </w:t>
      </w:r>
      <w:r w:rsidRPr="004E4483">
        <w:rPr>
          <w:rFonts w:hint="eastAsia"/>
        </w:rPr>
        <w:t>自然教育基地</w:t>
      </w:r>
      <w:r w:rsidR="000C2425" w:rsidRPr="004E4483">
        <w:rPr>
          <w:rFonts w:hint="eastAsia"/>
        </w:rPr>
        <w:t xml:space="preserve"> </w:t>
      </w:r>
      <w:r w:rsidR="002B1A9B">
        <w:t xml:space="preserve">  </w:t>
      </w:r>
      <w:r w:rsidR="000C2425" w:rsidRPr="004E4483">
        <w:rPr>
          <w:rFonts w:hint="eastAsia"/>
        </w:rPr>
        <w:t>nature</w:t>
      </w:r>
      <w:r w:rsidR="000C2425" w:rsidRPr="004E4483">
        <w:t xml:space="preserve"> </w:t>
      </w:r>
      <w:r w:rsidR="000C2425" w:rsidRPr="004E4483">
        <w:rPr>
          <w:rFonts w:hint="eastAsia"/>
        </w:rPr>
        <w:t>education</w:t>
      </w:r>
      <w:r w:rsidR="000C2425" w:rsidRPr="004E4483">
        <w:t xml:space="preserve"> </w:t>
      </w:r>
      <w:r w:rsidR="000C2425" w:rsidRPr="004E4483">
        <w:rPr>
          <w:rFonts w:hint="eastAsia"/>
        </w:rPr>
        <w:t>base</w:t>
      </w:r>
      <w:bookmarkEnd w:id="7"/>
      <w:r w:rsidR="006B3954" w:rsidRPr="004E4483">
        <w:t xml:space="preserve">    </w:t>
      </w:r>
    </w:p>
    <w:p w14:paraId="284A4193" w14:textId="5FBCC3C8" w:rsidR="000C2425" w:rsidRPr="005526C4" w:rsidRDefault="000C2425" w:rsidP="00F91068">
      <w:pPr>
        <w:ind w:firstLine="420"/>
      </w:pPr>
      <w:r w:rsidRPr="000C2425">
        <w:rPr>
          <w:rFonts w:hint="eastAsia"/>
        </w:rPr>
        <w:t>具有一定面积自然</w:t>
      </w:r>
      <w:r w:rsidR="004B5170">
        <w:rPr>
          <w:rFonts w:hint="eastAsia"/>
        </w:rPr>
        <w:t>环境的</w:t>
      </w:r>
      <w:r w:rsidRPr="000C2425">
        <w:rPr>
          <w:rFonts w:hint="eastAsia"/>
        </w:rPr>
        <w:t>场地，配套有开展自然教育活动的设施及人员，且能够提供多种形式自</w:t>
      </w:r>
      <w:r w:rsidRPr="005526C4">
        <w:rPr>
          <w:rFonts w:hint="eastAsia"/>
        </w:rPr>
        <w:t>然教育</w:t>
      </w:r>
      <w:r w:rsidR="002B1A9B" w:rsidRPr="005526C4">
        <w:rPr>
          <w:rFonts w:hint="eastAsia"/>
        </w:rPr>
        <w:t>内容</w:t>
      </w:r>
      <w:r w:rsidRPr="005526C4">
        <w:rPr>
          <w:rFonts w:hint="eastAsia"/>
        </w:rPr>
        <w:t>的场所。</w:t>
      </w:r>
    </w:p>
    <w:p w14:paraId="76F7C52F" w14:textId="0ED402DC" w:rsidR="00F91068" w:rsidRPr="005526C4" w:rsidRDefault="00F91068" w:rsidP="005526C4">
      <w:pPr>
        <w:pStyle w:val="2"/>
      </w:pPr>
      <w:bookmarkStart w:id="8" w:name="_Toc43836886"/>
      <w:r w:rsidRPr="005526C4">
        <w:t>3.</w:t>
      </w:r>
      <w:r w:rsidR="003B64AB" w:rsidRPr="005526C4">
        <w:t>4</w:t>
      </w:r>
      <w:r w:rsidRPr="005526C4">
        <w:t xml:space="preserve"> </w:t>
      </w:r>
      <w:r w:rsidR="00DF2712">
        <w:t xml:space="preserve">  </w:t>
      </w:r>
      <w:r w:rsidR="005D7C71">
        <w:rPr>
          <w:rFonts w:hint="eastAsia"/>
        </w:rPr>
        <w:t>自然教育师</w:t>
      </w:r>
      <w:r w:rsidR="000C2425" w:rsidRPr="005526C4">
        <w:t xml:space="preserve"> </w:t>
      </w:r>
      <w:r w:rsidR="00DF2712">
        <w:t xml:space="preserve">  </w:t>
      </w:r>
      <w:r w:rsidR="000C2425" w:rsidRPr="005526C4">
        <w:t xml:space="preserve">nature </w:t>
      </w:r>
      <w:r w:rsidR="00DF2712" w:rsidRPr="004E4483">
        <w:rPr>
          <w:rFonts w:hint="eastAsia"/>
        </w:rPr>
        <w:t>education</w:t>
      </w:r>
      <w:r w:rsidR="00DF2712">
        <w:t xml:space="preserve"> </w:t>
      </w:r>
      <w:r w:rsidR="00DF2712">
        <w:rPr>
          <w:rFonts w:hint="eastAsia"/>
        </w:rPr>
        <w:t>lec</w:t>
      </w:r>
      <w:r w:rsidR="00DF2712">
        <w:t>ture</w:t>
      </w:r>
      <w:bookmarkEnd w:id="8"/>
    </w:p>
    <w:p w14:paraId="69F8BC44" w14:textId="35367BC2" w:rsidR="00FC72C6" w:rsidRDefault="00FC72C6" w:rsidP="00F91068">
      <w:pPr>
        <w:ind w:firstLine="420"/>
      </w:pPr>
      <w:bookmarkStart w:id="9" w:name="_Hlk68093264"/>
      <w:r>
        <w:rPr>
          <w:rFonts w:hint="eastAsia"/>
        </w:rPr>
        <w:t>具有</w:t>
      </w:r>
      <w:r w:rsidR="004B5170">
        <w:rPr>
          <w:rFonts w:hint="eastAsia"/>
        </w:rPr>
        <w:t>自然</w:t>
      </w:r>
      <w:r>
        <w:rPr>
          <w:rFonts w:hint="eastAsia"/>
        </w:rPr>
        <w:t>专业知识储备和</w:t>
      </w:r>
      <w:r w:rsidR="004B5170">
        <w:rPr>
          <w:rFonts w:hint="eastAsia"/>
        </w:rPr>
        <w:t>解说、教育</w:t>
      </w:r>
      <w:r>
        <w:rPr>
          <w:rFonts w:hint="eastAsia"/>
        </w:rPr>
        <w:t>技巧，能运用科学、生动的语言和其他辅助表达方式为</w:t>
      </w:r>
      <w:r w:rsidR="00BB5667">
        <w:rPr>
          <w:rFonts w:hint="eastAsia"/>
        </w:rPr>
        <w:t>参与</w:t>
      </w:r>
      <w:r>
        <w:rPr>
          <w:rFonts w:hint="eastAsia"/>
        </w:rPr>
        <w:t>者提供</w:t>
      </w:r>
      <w:r w:rsidR="009B5A59">
        <w:rPr>
          <w:rFonts w:hint="eastAsia"/>
        </w:rPr>
        <w:t>解说服务和自然教育</w:t>
      </w:r>
      <w:r w:rsidR="004B5170">
        <w:rPr>
          <w:rFonts w:hint="eastAsia"/>
        </w:rPr>
        <w:t>活动</w:t>
      </w:r>
      <w:r w:rsidR="009B5A59">
        <w:rPr>
          <w:rFonts w:hint="eastAsia"/>
        </w:rPr>
        <w:t>，</w:t>
      </w:r>
      <w:r w:rsidR="00F43E68">
        <w:rPr>
          <w:rFonts w:hint="eastAsia"/>
        </w:rPr>
        <w:t>引导</w:t>
      </w:r>
      <w:r w:rsidR="00BB5667">
        <w:rPr>
          <w:rFonts w:hint="eastAsia"/>
        </w:rPr>
        <w:t>参与</w:t>
      </w:r>
      <w:r w:rsidR="00F43E68">
        <w:rPr>
          <w:rFonts w:hint="eastAsia"/>
        </w:rPr>
        <w:t>者</w:t>
      </w:r>
      <w:r w:rsidR="004B5170">
        <w:rPr>
          <w:rFonts w:hint="eastAsia"/>
        </w:rPr>
        <w:t>建立</w:t>
      </w:r>
      <w:r w:rsidR="0000108F">
        <w:rPr>
          <w:rFonts w:hint="eastAsia"/>
        </w:rPr>
        <w:t>与自然联结，</w:t>
      </w:r>
      <w:r w:rsidR="004B5170">
        <w:rPr>
          <w:rFonts w:hint="eastAsia"/>
        </w:rPr>
        <w:t>了解自然相关知识，</w:t>
      </w:r>
      <w:r w:rsidR="0000108F">
        <w:rPr>
          <w:rFonts w:hint="eastAsia"/>
        </w:rPr>
        <w:t>自发产生尊重自然、</w:t>
      </w:r>
      <w:r w:rsidR="00216DAD">
        <w:rPr>
          <w:rFonts w:hint="eastAsia"/>
        </w:rPr>
        <w:t>保</w:t>
      </w:r>
      <w:r w:rsidR="0000108F">
        <w:rPr>
          <w:rFonts w:hint="eastAsia"/>
        </w:rPr>
        <w:t>护自然的意识和行</w:t>
      </w:r>
      <w:r w:rsidR="00BB5667">
        <w:rPr>
          <w:rFonts w:hint="eastAsia"/>
        </w:rPr>
        <w:t>动</w:t>
      </w:r>
      <w:r w:rsidR="0000108F">
        <w:rPr>
          <w:rFonts w:hint="eastAsia"/>
        </w:rPr>
        <w:t>。</w:t>
      </w:r>
    </w:p>
    <w:p w14:paraId="77BD1C92" w14:textId="28DBCB6F" w:rsidR="002F3D0B" w:rsidRDefault="00F91068" w:rsidP="002F3D0B">
      <w:pPr>
        <w:pStyle w:val="1"/>
      </w:pPr>
      <w:bookmarkStart w:id="10" w:name="_Toc43836888"/>
      <w:bookmarkEnd w:id="9"/>
      <w:r w:rsidRPr="002F3D0B">
        <w:lastRenderedPageBreak/>
        <w:t xml:space="preserve">4 </w:t>
      </w:r>
      <w:r w:rsidR="002F3D0B">
        <w:t xml:space="preserve">   </w:t>
      </w:r>
      <w:r w:rsidR="002F3D0B">
        <w:rPr>
          <w:rFonts w:hint="eastAsia"/>
        </w:rPr>
        <w:t>建设原则</w:t>
      </w:r>
      <w:bookmarkEnd w:id="10"/>
    </w:p>
    <w:p w14:paraId="131821C4" w14:textId="66002AA7" w:rsidR="000F6486" w:rsidRDefault="000F6486" w:rsidP="000F6486">
      <w:pPr>
        <w:pStyle w:val="2"/>
      </w:pPr>
      <w:bookmarkStart w:id="11" w:name="_Toc43836889"/>
      <w:r>
        <w:rPr>
          <w:rFonts w:hint="eastAsia"/>
        </w:rPr>
        <w:t>4</w:t>
      </w:r>
      <w:r>
        <w:t xml:space="preserve">.1   </w:t>
      </w:r>
      <w:r w:rsidRPr="004864F0">
        <w:rPr>
          <w:rFonts w:hint="eastAsia"/>
        </w:rPr>
        <w:t>保护优先</w:t>
      </w:r>
      <w:bookmarkEnd w:id="11"/>
    </w:p>
    <w:p w14:paraId="2F714533" w14:textId="599ACAF2" w:rsidR="000F6486" w:rsidRDefault="000F6486" w:rsidP="000F6486">
      <w:pPr>
        <w:ind w:firstLine="420"/>
      </w:pPr>
      <w:bookmarkStart w:id="12" w:name="_Hlk68093443"/>
      <w:r>
        <w:rPr>
          <w:rFonts w:hint="eastAsia"/>
        </w:rPr>
        <w:t>注重湿地生态系统</w:t>
      </w:r>
      <w:r w:rsidR="00112721">
        <w:rPr>
          <w:rFonts w:hint="eastAsia"/>
        </w:rPr>
        <w:t>的原真性</w:t>
      </w:r>
      <w:r>
        <w:rPr>
          <w:rFonts w:hint="eastAsia"/>
        </w:rPr>
        <w:t>和自然资源的保护，不破坏</w:t>
      </w:r>
      <w:r w:rsidR="00FD6A2C">
        <w:rPr>
          <w:rFonts w:hint="eastAsia"/>
        </w:rPr>
        <w:t>湿地的人文和自然景观，</w:t>
      </w:r>
      <w:r w:rsidR="00EA2492">
        <w:rPr>
          <w:rFonts w:hint="eastAsia"/>
        </w:rPr>
        <w:t>减少对</w:t>
      </w:r>
      <w:r w:rsidR="00FD6A2C">
        <w:rPr>
          <w:rFonts w:hint="eastAsia"/>
        </w:rPr>
        <w:t>野生动植物</w:t>
      </w:r>
      <w:r>
        <w:rPr>
          <w:rFonts w:hint="eastAsia"/>
        </w:rPr>
        <w:t>栖息</w:t>
      </w:r>
      <w:r w:rsidR="00EA2492">
        <w:rPr>
          <w:rFonts w:hint="eastAsia"/>
        </w:rPr>
        <w:t>地（生境）的干扰</w:t>
      </w:r>
      <w:r w:rsidR="00FD6A2C">
        <w:rPr>
          <w:rFonts w:hint="eastAsia"/>
        </w:rPr>
        <w:t>。</w:t>
      </w:r>
    </w:p>
    <w:p w14:paraId="3FB1FBED" w14:textId="7C21C486" w:rsidR="00FD6A2C" w:rsidRDefault="00FD6A2C" w:rsidP="00FD6A2C">
      <w:pPr>
        <w:pStyle w:val="2"/>
      </w:pPr>
      <w:bookmarkStart w:id="13" w:name="_Toc43836890"/>
      <w:bookmarkEnd w:id="12"/>
      <w:r>
        <w:rPr>
          <w:rFonts w:hint="eastAsia"/>
        </w:rPr>
        <w:t>4</w:t>
      </w:r>
      <w:r>
        <w:t xml:space="preserve">.2   </w:t>
      </w:r>
      <w:r w:rsidR="0042116F">
        <w:rPr>
          <w:rFonts w:hint="eastAsia"/>
        </w:rPr>
        <w:t>合理</w:t>
      </w:r>
      <w:r>
        <w:rPr>
          <w:rFonts w:hint="eastAsia"/>
        </w:rPr>
        <w:t>利用</w:t>
      </w:r>
      <w:bookmarkEnd w:id="13"/>
    </w:p>
    <w:p w14:paraId="2CED75D5" w14:textId="7D588E4B" w:rsidR="00FD6A2C" w:rsidRDefault="00FD6A2C" w:rsidP="00FD6A2C">
      <w:pPr>
        <w:ind w:firstLine="420"/>
      </w:pPr>
      <w:r>
        <w:rPr>
          <w:rFonts w:hint="eastAsia"/>
        </w:rPr>
        <w:t>科学利用现有资源，因地制宜，突出本地特色，尽量运用和改造原有设施</w:t>
      </w:r>
      <w:r w:rsidR="0050086A">
        <w:rPr>
          <w:rFonts w:hint="eastAsia"/>
        </w:rPr>
        <w:t>，新增设施</w:t>
      </w:r>
      <w:r w:rsidR="0042116F">
        <w:rPr>
          <w:rFonts w:hint="eastAsia"/>
        </w:rPr>
        <w:t>应以</w:t>
      </w:r>
      <w:r w:rsidR="0050086A">
        <w:rPr>
          <w:rFonts w:hint="eastAsia"/>
        </w:rPr>
        <w:t>满足自然教育需求</w:t>
      </w:r>
      <w:r w:rsidR="0042116F">
        <w:rPr>
          <w:rFonts w:hint="eastAsia"/>
        </w:rPr>
        <w:t>为</w:t>
      </w:r>
      <w:r w:rsidR="0050086A">
        <w:rPr>
          <w:rFonts w:hint="eastAsia"/>
        </w:rPr>
        <w:t>基础，不破坏现有自然资源和风貌。</w:t>
      </w:r>
    </w:p>
    <w:p w14:paraId="6B5EB2F5" w14:textId="02CEC9D1" w:rsidR="0050086A" w:rsidRDefault="0050086A" w:rsidP="0050086A">
      <w:pPr>
        <w:pStyle w:val="2"/>
      </w:pPr>
      <w:bookmarkStart w:id="14" w:name="_Toc43836891"/>
      <w:r>
        <w:rPr>
          <w:rFonts w:hint="eastAsia"/>
        </w:rPr>
        <w:t>4</w:t>
      </w:r>
      <w:r>
        <w:t xml:space="preserve">.3  </w:t>
      </w:r>
      <w:bookmarkEnd w:id="14"/>
      <w:r w:rsidR="0042116F">
        <w:rPr>
          <w:rFonts w:hint="eastAsia"/>
        </w:rPr>
        <w:t>环境友好</w:t>
      </w:r>
    </w:p>
    <w:p w14:paraId="3357D1E4" w14:textId="5221186A" w:rsidR="0050086A" w:rsidRPr="00FD6A2C" w:rsidRDefault="0050086A" w:rsidP="00FD6A2C">
      <w:pPr>
        <w:ind w:firstLine="420"/>
      </w:pPr>
      <w:r>
        <w:rPr>
          <w:rFonts w:hint="eastAsia"/>
        </w:rPr>
        <w:t>基地建设材料尽量使用环保建筑材料和清洁能源，鼓励挖掘</w:t>
      </w:r>
      <w:r w:rsidR="00EA2492">
        <w:rPr>
          <w:rFonts w:hint="eastAsia"/>
        </w:rPr>
        <w:t>乡土</w:t>
      </w:r>
      <w:r>
        <w:rPr>
          <w:rFonts w:hint="eastAsia"/>
        </w:rPr>
        <w:t>材料，建筑风格</w:t>
      </w:r>
      <w:r w:rsidR="006B3185">
        <w:rPr>
          <w:rFonts w:hint="eastAsia"/>
        </w:rPr>
        <w:t>应</w:t>
      </w:r>
      <w:r>
        <w:rPr>
          <w:rFonts w:hint="eastAsia"/>
        </w:rPr>
        <w:t>与周</w:t>
      </w:r>
      <w:r w:rsidR="006B3185">
        <w:rPr>
          <w:rFonts w:hint="eastAsia"/>
        </w:rPr>
        <w:t>围自然</w:t>
      </w:r>
      <w:r>
        <w:rPr>
          <w:rFonts w:hint="eastAsia"/>
        </w:rPr>
        <w:t>环境</w:t>
      </w:r>
      <w:r w:rsidR="006B3185">
        <w:rPr>
          <w:rFonts w:hint="eastAsia"/>
        </w:rPr>
        <w:t>相协调</w:t>
      </w:r>
      <w:r>
        <w:rPr>
          <w:rFonts w:hint="eastAsia"/>
        </w:rPr>
        <w:t>。</w:t>
      </w:r>
    </w:p>
    <w:p w14:paraId="4E91A3D4" w14:textId="107C201A" w:rsidR="00F91068" w:rsidRPr="002F3D0B" w:rsidRDefault="002F3D0B" w:rsidP="002F3D0B">
      <w:pPr>
        <w:pStyle w:val="1"/>
      </w:pPr>
      <w:bookmarkStart w:id="15" w:name="_Toc43836892"/>
      <w:r>
        <w:rPr>
          <w:rFonts w:hint="eastAsia"/>
        </w:rPr>
        <w:t>5</w:t>
      </w:r>
      <w:r>
        <w:t xml:space="preserve">    </w:t>
      </w:r>
      <w:r w:rsidR="00F91068" w:rsidRPr="002F3D0B">
        <w:rPr>
          <w:rFonts w:hint="eastAsia"/>
        </w:rPr>
        <w:t>场地选择</w:t>
      </w:r>
      <w:bookmarkEnd w:id="15"/>
    </w:p>
    <w:p w14:paraId="6F54D1A2" w14:textId="383D5D54" w:rsidR="00F91068" w:rsidRPr="0071799B" w:rsidRDefault="0050086A" w:rsidP="00216DAD">
      <w:pPr>
        <w:pStyle w:val="3"/>
        <w:spacing w:before="120" w:after="120"/>
      </w:pPr>
      <w:bookmarkStart w:id="16" w:name="_Toc43836893"/>
      <w:r>
        <w:t>5</w:t>
      </w:r>
      <w:r w:rsidR="00F91068" w:rsidRPr="0071799B">
        <w:t>.1</w:t>
      </w:r>
      <w:r>
        <w:t xml:space="preserve">  </w:t>
      </w:r>
      <w:r w:rsidR="00F91068" w:rsidRPr="0071799B">
        <w:t xml:space="preserve"> </w:t>
      </w:r>
      <w:r w:rsidR="008B2076" w:rsidRPr="008B2076">
        <w:t>有</w:t>
      </w:r>
      <w:r w:rsidR="006C2B68">
        <w:rPr>
          <w:rFonts w:hint="eastAsia"/>
        </w:rPr>
        <w:t>专门</w:t>
      </w:r>
      <w:r w:rsidR="008B2076" w:rsidRPr="008B2076">
        <w:t>的运营管理机构</w:t>
      </w:r>
      <w:r w:rsidR="0042116F">
        <w:rPr>
          <w:rFonts w:hint="eastAsia"/>
        </w:rPr>
        <w:t>及人员</w:t>
      </w:r>
      <w:r w:rsidR="008B2076" w:rsidRPr="008B2076">
        <w:t>。</w:t>
      </w:r>
      <w:bookmarkEnd w:id="16"/>
      <w:r w:rsidR="00C66798">
        <w:rPr>
          <w:rFonts w:hint="eastAsia"/>
        </w:rPr>
        <w:t xml:space="preserve"> </w:t>
      </w:r>
    </w:p>
    <w:p w14:paraId="688FD0B9" w14:textId="75BE2F10" w:rsidR="00F46F80" w:rsidRPr="008B2076" w:rsidRDefault="00F46F80" w:rsidP="008B2076">
      <w:pPr>
        <w:pStyle w:val="3"/>
        <w:spacing w:before="120" w:after="120"/>
      </w:pPr>
      <w:bookmarkStart w:id="17" w:name="_Toc43836894"/>
      <w:r w:rsidRPr="008B2076">
        <w:rPr>
          <w:rFonts w:hint="eastAsia"/>
        </w:rPr>
        <w:t>5</w:t>
      </w:r>
      <w:r w:rsidRPr="008B2076">
        <w:t xml:space="preserve">.2  </w:t>
      </w:r>
      <w:r w:rsidR="008B2076">
        <w:t xml:space="preserve"> </w:t>
      </w:r>
      <w:bookmarkStart w:id="18" w:name="_Hlk68093701"/>
      <w:r w:rsidR="008B2076" w:rsidRPr="00C95407">
        <w:rPr>
          <w:rStyle w:val="30"/>
          <w:rFonts w:hint="eastAsia"/>
        </w:rPr>
        <w:t>符合规划建设要求，</w:t>
      </w:r>
      <w:r w:rsidR="00EA2492">
        <w:rPr>
          <w:rStyle w:val="30"/>
          <w:rFonts w:hint="eastAsia"/>
        </w:rPr>
        <w:t>土地</w:t>
      </w:r>
      <w:r w:rsidR="008B2076" w:rsidRPr="00C95407">
        <w:rPr>
          <w:rStyle w:val="30"/>
          <w:rFonts w:hint="eastAsia"/>
        </w:rPr>
        <w:t>权属清晰，能够作为自然教育基地</w:t>
      </w:r>
      <w:r w:rsidR="008B2076">
        <w:rPr>
          <w:rFonts w:hint="eastAsia"/>
        </w:rPr>
        <w:t>长期使用。</w:t>
      </w:r>
      <w:bookmarkEnd w:id="17"/>
      <w:bookmarkEnd w:id="18"/>
    </w:p>
    <w:p w14:paraId="2A12D0E3" w14:textId="75882488" w:rsidR="002E321A" w:rsidRPr="008B2076" w:rsidRDefault="00F46F80" w:rsidP="008B2076">
      <w:pPr>
        <w:pStyle w:val="3"/>
        <w:spacing w:before="120" w:after="120"/>
      </w:pPr>
      <w:bookmarkStart w:id="19" w:name="_Toc43836895"/>
      <w:r w:rsidRPr="008B2076">
        <w:t>5</w:t>
      </w:r>
      <w:r w:rsidR="002E321A" w:rsidRPr="008B2076">
        <w:rPr>
          <w:rFonts w:hint="eastAsia"/>
        </w:rPr>
        <w:t>.</w:t>
      </w:r>
      <w:r w:rsidRPr="008B2076">
        <w:t>3</w:t>
      </w:r>
      <w:r w:rsidR="002E321A" w:rsidRPr="008B2076">
        <w:rPr>
          <w:rFonts w:hint="eastAsia"/>
        </w:rPr>
        <w:t xml:space="preserve"> </w:t>
      </w:r>
      <w:r w:rsidR="008B2076">
        <w:t xml:space="preserve"> </w:t>
      </w:r>
      <w:r w:rsidR="002E321A" w:rsidRPr="008B2076">
        <w:rPr>
          <w:rFonts w:hint="eastAsia"/>
        </w:rPr>
        <w:t xml:space="preserve"> </w:t>
      </w:r>
      <w:bookmarkStart w:id="20" w:name="_Hlk68093755"/>
      <w:r w:rsidR="002E321A" w:rsidRPr="008B2076">
        <w:rPr>
          <w:rFonts w:hint="eastAsia"/>
        </w:rPr>
        <w:t>交通便利，</w:t>
      </w:r>
      <w:r w:rsidR="00216DAD" w:rsidRPr="008B2076">
        <w:rPr>
          <w:rFonts w:hint="eastAsia"/>
        </w:rPr>
        <w:t>自然环境良好，生物多样性丰富</w:t>
      </w:r>
      <w:r w:rsidR="00BB1995">
        <w:rPr>
          <w:rFonts w:hint="eastAsia"/>
        </w:rPr>
        <w:t>，</w:t>
      </w:r>
      <w:r w:rsidR="008A4DF3">
        <w:rPr>
          <w:rFonts w:hint="eastAsia"/>
        </w:rPr>
        <w:t>湿地</w:t>
      </w:r>
      <w:r w:rsidR="00EA2492">
        <w:rPr>
          <w:rFonts w:hint="eastAsia"/>
        </w:rPr>
        <w:t>资源</w:t>
      </w:r>
      <w:r w:rsidR="00216DAD" w:rsidRPr="008B2076">
        <w:rPr>
          <w:rFonts w:hint="eastAsia"/>
        </w:rPr>
        <w:t>具有典型性</w:t>
      </w:r>
      <w:bookmarkEnd w:id="20"/>
      <w:r w:rsidR="008B2076" w:rsidRPr="008B2076">
        <w:rPr>
          <w:rFonts w:hint="eastAsia"/>
        </w:rPr>
        <w:t>。</w:t>
      </w:r>
      <w:bookmarkEnd w:id="19"/>
      <w:r w:rsidR="002E321A" w:rsidRPr="008B2076">
        <w:rPr>
          <w:rFonts w:hint="eastAsia"/>
        </w:rPr>
        <w:t xml:space="preserve"> </w:t>
      </w:r>
    </w:p>
    <w:p w14:paraId="532E7136" w14:textId="74A7D7E6" w:rsidR="002E321A" w:rsidRPr="008B2076" w:rsidRDefault="00F46F80" w:rsidP="008B2076">
      <w:pPr>
        <w:pStyle w:val="3"/>
        <w:spacing w:before="120" w:after="120"/>
      </w:pPr>
      <w:bookmarkStart w:id="21" w:name="_Toc43836896"/>
      <w:r w:rsidRPr="008B2076">
        <w:rPr>
          <w:rStyle w:val="30"/>
          <w:bCs/>
        </w:rPr>
        <w:t>5</w:t>
      </w:r>
      <w:r w:rsidR="002E321A" w:rsidRPr="008B2076">
        <w:rPr>
          <w:rStyle w:val="30"/>
          <w:rFonts w:hint="eastAsia"/>
          <w:bCs/>
        </w:rPr>
        <w:t>.</w:t>
      </w:r>
      <w:r w:rsidRPr="008B2076">
        <w:rPr>
          <w:rStyle w:val="30"/>
          <w:bCs/>
        </w:rPr>
        <w:t>4</w:t>
      </w:r>
      <w:r w:rsidR="002E321A" w:rsidRPr="008B2076">
        <w:rPr>
          <w:rStyle w:val="30"/>
          <w:rFonts w:hint="eastAsia"/>
          <w:bCs/>
        </w:rPr>
        <w:t xml:space="preserve">  </w:t>
      </w:r>
      <w:r w:rsidR="008B2076">
        <w:rPr>
          <w:rStyle w:val="30"/>
          <w:bCs/>
        </w:rPr>
        <w:t xml:space="preserve"> </w:t>
      </w:r>
      <w:r w:rsidR="002E321A" w:rsidRPr="008B2076">
        <w:rPr>
          <w:rStyle w:val="30"/>
          <w:rFonts w:hint="eastAsia"/>
          <w:bCs/>
        </w:rPr>
        <w:t>生活饮用水、环境空气等达到国家规定质量标准；无崩塌、滑坡、泥石流等地质灾害安</w:t>
      </w:r>
      <w:r w:rsidR="002E321A" w:rsidRPr="008B2076">
        <w:rPr>
          <w:rFonts w:hint="eastAsia"/>
        </w:rPr>
        <w:t>全隐患</w:t>
      </w:r>
      <w:r w:rsidR="00216DAD" w:rsidRPr="008B2076">
        <w:rPr>
          <w:rFonts w:hint="eastAsia"/>
        </w:rPr>
        <w:t>。</w:t>
      </w:r>
      <w:bookmarkEnd w:id="21"/>
    </w:p>
    <w:p w14:paraId="0249AC2E" w14:textId="12F40B95" w:rsidR="007262F8" w:rsidRDefault="00216DAD" w:rsidP="008B2076">
      <w:pPr>
        <w:pStyle w:val="3"/>
        <w:spacing w:before="120" w:after="120"/>
      </w:pPr>
      <w:bookmarkStart w:id="22" w:name="_Toc43836897"/>
      <w:r>
        <w:t>5.</w:t>
      </w:r>
      <w:r w:rsidR="008B2076">
        <w:t>5</w:t>
      </w:r>
      <w:r>
        <w:t xml:space="preserve">  </w:t>
      </w:r>
      <w:r w:rsidR="00F91068" w:rsidRPr="001B0EFA">
        <w:t xml:space="preserve"> </w:t>
      </w:r>
      <w:r w:rsidR="001B0EFA" w:rsidRPr="001B0EFA">
        <w:rPr>
          <w:rFonts w:hint="eastAsia"/>
        </w:rPr>
        <w:t>可利用的</w:t>
      </w:r>
      <w:r w:rsidR="002D63FF">
        <w:rPr>
          <w:rFonts w:hint="eastAsia"/>
        </w:rPr>
        <w:t>湿地</w:t>
      </w:r>
      <w:r w:rsidR="001B0EFA" w:rsidRPr="001B0EFA">
        <w:rPr>
          <w:rFonts w:hint="eastAsia"/>
        </w:rPr>
        <w:t>自然资源</w:t>
      </w:r>
      <w:r w:rsidR="00EA2492">
        <w:rPr>
          <w:rFonts w:hint="eastAsia"/>
        </w:rPr>
        <w:t>或</w:t>
      </w:r>
      <w:r w:rsidR="001B0EFA" w:rsidRPr="001B0EFA">
        <w:rPr>
          <w:rFonts w:hint="eastAsia"/>
        </w:rPr>
        <w:t>人文资源</w:t>
      </w:r>
      <w:r w:rsidR="008B2076">
        <w:rPr>
          <w:rFonts w:hint="eastAsia"/>
        </w:rPr>
        <w:t>丰富</w:t>
      </w:r>
      <w:r w:rsidR="001B0EFA" w:rsidRPr="001B0EFA">
        <w:rPr>
          <w:rFonts w:hint="eastAsia"/>
        </w:rPr>
        <w:t>，且</w:t>
      </w:r>
      <w:r w:rsidR="00EA2492">
        <w:rPr>
          <w:rFonts w:hint="eastAsia"/>
        </w:rPr>
        <w:t>具备</w:t>
      </w:r>
      <w:r w:rsidR="001B0EFA" w:rsidRPr="001B0EFA">
        <w:rPr>
          <w:rFonts w:hint="eastAsia"/>
        </w:rPr>
        <w:t>设计和开发多种</w:t>
      </w:r>
      <w:r w:rsidR="001B0EFA">
        <w:rPr>
          <w:rFonts w:hint="eastAsia"/>
        </w:rPr>
        <w:t>湿地</w:t>
      </w:r>
      <w:r w:rsidR="001B0EFA" w:rsidRPr="001B0EFA">
        <w:rPr>
          <w:rFonts w:hint="eastAsia"/>
        </w:rPr>
        <w:t>自然教育课程</w:t>
      </w:r>
      <w:r w:rsidR="00EA2492">
        <w:rPr>
          <w:rFonts w:hint="eastAsia"/>
        </w:rPr>
        <w:t>的条件</w:t>
      </w:r>
      <w:r w:rsidR="001B0EFA" w:rsidRPr="001B0EFA">
        <w:rPr>
          <w:rFonts w:hint="eastAsia"/>
        </w:rPr>
        <w:t>。</w:t>
      </w:r>
      <w:bookmarkEnd w:id="22"/>
    </w:p>
    <w:p w14:paraId="76FB9BA7" w14:textId="61450EEF" w:rsidR="00F91068" w:rsidRPr="008B2076" w:rsidRDefault="008B2076" w:rsidP="00841285">
      <w:pPr>
        <w:pStyle w:val="1"/>
      </w:pPr>
      <w:bookmarkStart w:id="23" w:name="_Toc43836898"/>
      <w:r>
        <w:t xml:space="preserve">6   </w:t>
      </w:r>
      <w:r w:rsidR="007262F8" w:rsidRPr="008B2076">
        <w:t xml:space="preserve"> </w:t>
      </w:r>
      <w:r w:rsidR="007262F8" w:rsidRPr="008B2076">
        <w:t>设施建设</w:t>
      </w:r>
      <w:bookmarkEnd w:id="23"/>
    </w:p>
    <w:p w14:paraId="1438C4DD" w14:textId="5B66EDB7" w:rsidR="007262F8" w:rsidRDefault="008B2076" w:rsidP="008B2076">
      <w:pPr>
        <w:pStyle w:val="2"/>
      </w:pPr>
      <w:bookmarkStart w:id="24" w:name="_Toc43836899"/>
      <w:r>
        <w:t>6</w:t>
      </w:r>
      <w:r w:rsidR="007262F8" w:rsidRPr="0055339E">
        <w:t xml:space="preserve">.1 </w:t>
      </w:r>
      <w:r>
        <w:t xml:space="preserve">  </w:t>
      </w:r>
      <w:r w:rsidR="007262F8" w:rsidRPr="00B062C3">
        <w:rPr>
          <w:rFonts w:hint="eastAsia"/>
        </w:rPr>
        <w:t>标</w:t>
      </w:r>
      <w:r w:rsidR="00743EF3" w:rsidRPr="00B062C3">
        <w:rPr>
          <w:rFonts w:hint="eastAsia"/>
        </w:rPr>
        <w:t>识</w:t>
      </w:r>
      <w:r w:rsidR="007262F8" w:rsidRPr="00B062C3">
        <w:rPr>
          <w:rFonts w:hint="eastAsia"/>
        </w:rPr>
        <w:t>标牌</w:t>
      </w:r>
      <w:bookmarkEnd w:id="24"/>
    </w:p>
    <w:p w14:paraId="5740F12D" w14:textId="44B522BC" w:rsidR="0055339E" w:rsidRPr="00743EF3" w:rsidRDefault="0055339E" w:rsidP="00F91068">
      <w:pPr>
        <w:ind w:firstLine="420"/>
      </w:pPr>
      <w:bookmarkStart w:id="25" w:name="_Hlk68094055"/>
      <w:r w:rsidRPr="00B062C3">
        <w:rPr>
          <w:rFonts w:hint="eastAsia"/>
        </w:rPr>
        <w:t>标</w:t>
      </w:r>
      <w:r w:rsidR="00743EF3" w:rsidRPr="00B062C3">
        <w:rPr>
          <w:rFonts w:hint="eastAsia"/>
        </w:rPr>
        <w:t>识</w:t>
      </w:r>
      <w:r w:rsidRPr="00B062C3">
        <w:rPr>
          <w:rFonts w:hint="eastAsia"/>
        </w:rPr>
        <w:t>标牌</w:t>
      </w:r>
      <w:r w:rsidR="00B31256" w:rsidRPr="00B062C3">
        <w:rPr>
          <w:rFonts w:hint="eastAsia"/>
        </w:rPr>
        <w:t>应</w:t>
      </w:r>
      <w:bookmarkStart w:id="26" w:name="_Hlk43919265"/>
      <w:r w:rsidRPr="00B062C3">
        <w:rPr>
          <w:rFonts w:hint="eastAsia"/>
        </w:rPr>
        <w:t>体现</w:t>
      </w:r>
      <w:r w:rsidR="00EA2492" w:rsidRPr="00B062C3">
        <w:rPr>
          <w:rFonts w:hint="eastAsia"/>
        </w:rPr>
        <w:t>自然教育</w:t>
      </w:r>
      <w:r w:rsidR="00B31256" w:rsidRPr="00B062C3">
        <w:rPr>
          <w:rFonts w:hint="eastAsia"/>
        </w:rPr>
        <w:t>基地</w:t>
      </w:r>
      <w:r w:rsidRPr="00B062C3">
        <w:rPr>
          <w:rFonts w:hint="eastAsia"/>
        </w:rPr>
        <w:t>的特色</w:t>
      </w:r>
      <w:r w:rsidR="004D3D67">
        <w:rPr>
          <w:rFonts w:hint="eastAsia"/>
        </w:rPr>
        <w:t>，</w:t>
      </w:r>
      <w:bookmarkEnd w:id="26"/>
      <w:r w:rsidR="00B062C3">
        <w:rPr>
          <w:rFonts w:hint="eastAsia"/>
        </w:rPr>
        <w:t>与周围环境协调一致，解说文字应通俗易懂，避免直接使用学术性用语，</w:t>
      </w:r>
      <w:r w:rsidRPr="00743EF3">
        <w:rPr>
          <w:rFonts w:hint="eastAsia"/>
        </w:rPr>
        <w:t>根据其主要功能和内容，分为管理性标</w:t>
      </w:r>
      <w:r w:rsidR="00743EF3">
        <w:rPr>
          <w:rFonts w:hint="eastAsia"/>
        </w:rPr>
        <w:t>识</w:t>
      </w:r>
      <w:r w:rsidRPr="00743EF3">
        <w:rPr>
          <w:rFonts w:hint="eastAsia"/>
        </w:rPr>
        <w:t>标牌和解说性</w:t>
      </w:r>
      <w:r w:rsidR="00743EF3" w:rsidRPr="00743EF3">
        <w:rPr>
          <w:rFonts w:hint="eastAsia"/>
        </w:rPr>
        <w:t>标识标牌两大类。</w:t>
      </w:r>
    </w:p>
    <w:p w14:paraId="3696037F" w14:textId="0B08842C" w:rsidR="007262F8" w:rsidRPr="00D642B1" w:rsidRDefault="008B2076" w:rsidP="008B2076">
      <w:pPr>
        <w:pStyle w:val="2"/>
      </w:pPr>
      <w:bookmarkStart w:id="27" w:name="_Toc43836900"/>
      <w:bookmarkEnd w:id="25"/>
      <w:r>
        <w:rPr>
          <w:rFonts w:hint="eastAsia"/>
        </w:rPr>
        <w:t>6</w:t>
      </w:r>
      <w:r>
        <w:t xml:space="preserve">.1.1  </w:t>
      </w:r>
      <w:r w:rsidR="007262F8" w:rsidRPr="00D642B1">
        <w:rPr>
          <w:rFonts w:hint="eastAsia"/>
        </w:rPr>
        <w:t>管理</w:t>
      </w:r>
      <w:r w:rsidR="00946562">
        <w:rPr>
          <w:rFonts w:hint="eastAsia"/>
        </w:rPr>
        <w:t>性</w:t>
      </w:r>
      <w:r w:rsidR="001C1FA3" w:rsidRPr="00D642B1">
        <w:rPr>
          <w:rFonts w:hint="eastAsia"/>
        </w:rPr>
        <w:t>标识标牌</w:t>
      </w:r>
      <w:bookmarkEnd w:id="27"/>
    </w:p>
    <w:p w14:paraId="47B39098" w14:textId="64D43455" w:rsidR="00B935A8" w:rsidRPr="00743EF3" w:rsidRDefault="004D3D67" w:rsidP="00D642B1">
      <w:pPr>
        <w:ind w:firstLine="420"/>
      </w:pPr>
      <w:r>
        <w:rPr>
          <w:rFonts w:hint="eastAsia"/>
        </w:rPr>
        <w:t>应</w:t>
      </w:r>
      <w:r w:rsidR="00743EF3" w:rsidRPr="00743EF3">
        <w:rPr>
          <w:rFonts w:hint="eastAsia"/>
        </w:rPr>
        <w:t>满足</w:t>
      </w:r>
      <w:r>
        <w:rPr>
          <w:rFonts w:hint="eastAsia"/>
        </w:rPr>
        <w:t>基地</w:t>
      </w:r>
      <w:r w:rsidR="00743EF3" w:rsidRPr="00743EF3">
        <w:rPr>
          <w:rFonts w:hint="eastAsia"/>
        </w:rPr>
        <w:t>各项管理</w:t>
      </w:r>
      <w:r w:rsidR="002C620E">
        <w:rPr>
          <w:rFonts w:hint="eastAsia"/>
        </w:rPr>
        <w:t>需</w:t>
      </w:r>
      <w:r w:rsidR="00743EF3" w:rsidRPr="00743EF3">
        <w:rPr>
          <w:rFonts w:hint="eastAsia"/>
        </w:rPr>
        <w:t>求，</w:t>
      </w:r>
      <w:r>
        <w:rPr>
          <w:rFonts w:hint="eastAsia"/>
        </w:rPr>
        <w:t>如规范制度</w:t>
      </w:r>
      <w:r w:rsidR="001E7BE3">
        <w:rPr>
          <w:rFonts w:hint="eastAsia"/>
        </w:rPr>
        <w:t>、</w:t>
      </w:r>
      <w:r>
        <w:rPr>
          <w:rFonts w:hint="eastAsia"/>
        </w:rPr>
        <w:t>行为提示等</w:t>
      </w:r>
      <w:r w:rsidR="00743EF3" w:rsidRPr="00743EF3">
        <w:rPr>
          <w:rFonts w:hint="eastAsia"/>
        </w:rPr>
        <w:t>公告性标识标牌</w:t>
      </w:r>
      <w:r>
        <w:rPr>
          <w:rFonts w:hint="eastAsia"/>
        </w:rPr>
        <w:t>和服务</w:t>
      </w:r>
      <w:r w:rsidR="002C620E">
        <w:rPr>
          <w:rFonts w:hint="eastAsia"/>
        </w:rPr>
        <w:t>、</w:t>
      </w:r>
      <w:r>
        <w:rPr>
          <w:rFonts w:hint="eastAsia"/>
        </w:rPr>
        <w:t>交通引导等</w:t>
      </w:r>
      <w:r w:rsidR="00743EF3" w:rsidRPr="00743EF3">
        <w:rPr>
          <w:rFonts w:hint="eastAsia"/>
        </w:rPr>
        <w:t>指示性标识标牌</w:t>
      </w:r>
      <w:r w:rsidR="00D642B1">
        <w:rPr>
          <w:rFonts w:hint="eastAsia"/>
        </w:rPr>
        <w:t>。</w:t>
      </w:r>
    </w:p>
    <w:p w14:paraId="790B6C79" w14:textId="75D88797" w:rsidR="007262F8" w:rsidRPr="001C1FA3" w:rsidRDefault="008B2076" w:rsidP="008B2076">
      <w:pPr>
        <w:pStyle w:val="2"/>
      </w:pPr>
      <w:bookmarkStart w:id="28" w:name="_Toc43836901"/>
      <w:r>
        <w:t>6</w:t>
      </w:r>
      <w:r w:rsidR="007262F8" w:rsidRPr="001C1FA3">
        <w:t xml:space="preserve">.1.2 </w:t>
      </w:r>
      <w:r w:rsidR="002C620E">
        <w:t xml:space="preserve"> </w:t>
      </w:r>
      <w:r w:rsidR="007262F8" w:rsidRPr="001C1FA3">
        <w:rPr>
          <w:rFonts w:hint="eastAsia"/>
        </w:rPr>
        <w:t>解说性</w:t>
      </w:r>
      <w:r w:rsidR="001C1FA3">
        <w:rPr>
          <w:rFonts w:hint="eastAsia"/>
        </w:rPr>
        <w:t>标识标牌</w:t>
      </w:r>
      <w:bookmarkEnd w:id="28"/>
    </w:p>
    <w:p w14:paraId="20BF59CF" w14:textId="5F63FA94" w:rsidR="001E7BE3" w:rsidRDefault="00394A2A" w:rsidP="00D642B1">
      <w:pPr>
        <w:ind w:firstLine="420"/>
      </w:pPr>
      <w:r>
        <w:rPr>
          <w:rFonts w:hint="eastAsia"/>
        </w:rPr>
        <w:t>应体现</w:t>
      </w:r>
      <w:r w:rsidR="00EA2492">
        <w:rPr>
          <w:rFonts w:hint="eastAsia"/>
        </w:rPr>
        <w:t>自然教育</w:t>
      </w:r>
      <w:r>
        <w:rPr>
          <w:rFonts w:hint="eastAsia"/>
        </w:rPr>
        <w:t>基</w:t>
      </w:r>
      <w:r w:rsidR="001E7BE3">
        <w:rPr>
          <w:rFonts w:hint="eastAsia"/>
        </w:rPr>
        <w:t>地特色，</w:t>
      </w:r>
      <w:bookmarkStart w:id="29" w:name="_Hlk68094240"/>
      <w:r w:rsidR="002D63FF">
        <w:rPr>
          <w:rFonts w:hint="eastAsia"/>
        </w:rPr>
        <w:t>满足在地性解说功能</w:t>
      </w:r>
      <w:bookmarkEnd w:id="29"/>
      <w:r w:rsidR="002D63FF">
        <w:rPr>
          <w:rFonts w:hint="eastAsia"/>
        </w:rPr>
        <w:t>，</w:t>
      </w:r>
      <w:r w:rsidR="001E7BE3">
        <w:rPr>
          <w:rFonts w:hint="eastAsia"/>
        </w:rPr>
        <w:t>针对湿地资源</w:t>
      </w:r>
      <w:r w:rsidR="00EA2492">
        <w:rPr>
          <w:rFonts w:hint="eastAsia"/>
        </w:rPr>
        <w:t>、</w:t>
      </w:r>
      <w:r w:rsidR="001E7BE3">
        <w:rPr>
          <w:rFonts w:hint="eastAsia"/>
        </w:rPr>
        <w:t>湿地文化和</w:t>
      </w:r>
      <w:r w:rsidR="00EA2492">
        <w:rPr>
          <w:rFonts w:hint="eastAsia"/>
        </w:rPr>
        <w:t>保护</w:t>
      </w:r>
      <w:r w:rsidR="001E7BE3">
        <w:rPr>
          <w:rFonts w:hint="eastAsia"/>
        </w:rPr>
        <w:t>管理策略等内容进行解释说明，如</w:t>
      </w:r>
      <w:r w:rsidR="004A67E5">
        <w:rPr>
          <w:rFonts w:hint="eastAsia"/>
        </w:rPr>
        <w:t>单体</w:t>
      </w:r>
      <w:r w:rsidR="001E7BE3">
        <w:rPr>
          <w:rFonts w:hint="eastAsia"/>
        </w:rPr>
        <w:t>资源解说标识标牌</w:t>
      </w:r>
      <w:r w:rsidR="002C620E">
        <w:rPr>
          <w:rFonts w:hint="eastAsia"/>
        </w:rPr>
        <w:t>、</w:t>
      </w:r>
      <w:r w:rsidR="001E7BE3">
        <w:rPr>
          <w:rFonts w:hint="eastAsia"/>
        </w:rPr>
        <w:t>主</w:t>
      </w:r>
      <w:r w:rsidR="00543255">
        <w:rPr>
          <w:rFonts w:hint="eastAsia"/>
        </w:rPr>
        <w:t>题</w:t>
      </w:r>
      <w:r w:rsidR="001E7BE3">
        <w:rPr>
          <w:rFonts w:hint="eastAsia"/>
        </w:rPr>
        <w:t>性解说标识</w:t>
      </w:r>
      <w:r w:rsidR="00543255">
        <w:rPr>
          <w:rFonts w:hint="eastAsia"/>
        </w:rPr>
        <w:t>标牌和总体导览解说标识标牌等</w:t>
      </w:r>
      <w:r w:rsidR="001E7BE3">
        <w:rPr>
          <w:rFonts w:hint="eastAsia"/>
        </w:rPr>
        <w:t>。</w:t>
      </w:r>
    </w:p>
    <w:p w14:paraId="5BF09EC1" w14:textId="64BE19AC" w:rsidR="007262F8" w:rsidRPr="00952C5E" w:rsidRDefault="008B2076" w:rsidP="008B2076">
      <w:pPr>
        <w:pStyle w:val="2"/>
      </w:pPr>
      <w:bookmarkStart w:id="30" w:name="_Toc43836902"/>
      <w:r w:rsidRPr="00BE20E0">
        <w:t>6</w:t>
      </w:r>
      <w:r w:rsidR="007262F8" w:rsidRPr="00BE20E0">
        <w:t>.2</w:t>
      </w:r>
      <w:r w:rsidR="002C620E" w:rsidRPr="00BE20E0">
        <w:t xml:space="preserve">   </w:t>
      </w:r>
      <w:r w:rsidR="007262F8" w:rsidRPr="00BE20E0">
        <w:rPr>
          <w:rFonts w:hint="eastAsia"/>
        </w:rPr>
        <w:t>自然教育场所</w:t>
      </w:r>
      <w:bookmarkEnd w:id="30"/>
    </w:p>
    <w:p w14:paraId="2A8009C0" w14:textId="618AE8FD" w:rsidR="00952C5E" w:rsidRDefault="005E4132" w:rsidP="00F91068">
      <w:pPr>
        <w:ind w:firstLine="420"/>
      </w:pPr>
      <w:bookmarkStart w:id="31" w:name="_Hlk68104048"/>
      <w:r>
        <w:rPr>
          <w:rFonts w:hint="eastAsia"/>
        </w:rPr>
        <w:t>具备展示、解说、活动开展的条件，形式应灵活多元，</w:t>
      </w:r>
      <w:r w:rsidR="00EF53F9">
        <w:rPr>
          <w:rFonts w:hint="eastAsia"/>
        </w:rPr>
        <w:t>能</w:t>
      </w:r>
      <w:r w:rsidR="00952C5E" w:rsidRPr="003D4139">
        <w:rPr>
          <w:rFonts w:hint="eastAsia"/>
        </w:rPr>
        <w:t>集中化、</w:t>
      </w:r>
      <w:r w:rsidR="00952C5E">
        <w:rPr>
          <w:rFonts w:hint="eastAsia"/>
        </w:rPr>
        <w:t>主题化开展</w:t>
      </w:r>
      <w:r w:rsidR="000E799D">
        <w:rPr>
          <w:rFonts w:hint="eastAsia"/>
        </w:rPr>
        <w:t>自然教育</w:t>
      </w:r>
      <w:r w:rsidR="00952C5E" w:rsidRPr="009F4018">
        <w:rPr>
          <w:rFonts w:hint="eastAsia"/>
        </w:rPr>
        <w:t>，主要分为综合性场所、主</w:t>
      </w:r>
      <w:r w:rsidR="000E799D">
        <w:rPr>
          <w:rFonts w:hint="eastAsia"/>
        </w:rPr>
        <w:t>题</w:t>
      </w:r>
      <w:r w:rsidR="00952C5E" w:rsidRPr="009F4018">
        <w:rPr>
          <w:rFonts w:hint="eastAsia"/>
        </w:rPr>
        <w:t>性场所</w:t>
      </w:r>
      <w:r w:rsidR="000E799D">
        <w:rPr>
          <w:rFonts w:hint="eastAsia"/>
        </w:rPr>
        <w:t>和</w:t>
      </w:r>
      <w:r w:rsidR="00952C5E" w:rsidRPr="009F4018">
        <w:rPr>
          <w:rFonts w:hint="eastAsia"/>
        </w:rPr>
        <w:t>辅助性场所。</w:t>
      </w:r>
    </w:p>
    <w:p w14:paraId="38B94C53" w14:textId="77777777" w:rsidR="005E4132" w:rsidRPr="00952C5E" w:rsidRDefault="005E4132" w:rsidP="005E4132">
      <w:pPr>
        <w:pStyle w:val="2"/>
      </w:pPr>
      <w:r>
        <w:t>6</w:t>
      </w:r>
      <w:r w:rsidRPr="00952C5E">
        <w:t xml:space="preserve">.2.1 </w:t>
      </w:r>
      <w:r>
        <w:t xml:space="preserve"> </w:t>
      </w:r>
      <w:r w:rsidRPr="00952C5E">
        <w:rPr>
          <w:rFonts w:hint="eastAsia"/>
        </w:rPr>
        <w:t>综合性场所</w:t>
      </w:r>
    </w:p>
    <w:p w14:paraId="37B1DD9A" w14:textId="6F4C12D9" w:rsidR="005E4132" w:rsidRDefault="005E4132" w:rsidP="005E4132">
      <w:pPr>
        <w:ind w:firstLine="420"/>
      </w:pPr>
      <w:bookmarkStart w:id="32" w:name="_Hlk68104224"/>
      <w:r>
        <w:rPr>
          <w:rFonts w:hint="eastAsia"/>
        </w:rPr>
        <w:t>具有室内展示、解说导览和自导式参访等功能，可独立建设或依托原有设施进行改造，包括但不限于独立性湿地科普场馆，或服务中心附带湿地的科普展示区。</w:t>
      </w:r>
    </w:p>
    <w:p w14:paraId="593BB31F" w14:textId="5C34AB61" w:rsidR="007262F8" w:rsidRPr="00952C5E" w:rsidRDefault="000D74F0" w:rsidP="000D74F0">
      <w:pPr>
        <w:pStyle w:val="2"/>
      </w:pPr>
      <w:bookmarkStart w:id="33" w:name="_Toc43836904"/>
      <w:bookmarkEnd w:id="31"/>
      <w:bookmarkEnd w:id="32"/>
      <w:r>
        <w:lastRenderedPageBreak/>
        <w:t>6</w:t>
      </w:r>
      <w:r w:rsidR="007262F8" w:rsidRPr="00952C5E">
        <w:t>.2.2</w:t>
      </w:r>
      <w:r w:rsidR="00BE4009">
        <w:t xml:space="preserve"> </w:t>
      </w:r>
      <w:r w:rsidR="007262F8" w:rsidRPr="00952C5E">
        <w:t xml:space="preserve"> </w:t>
      </w:r>
      <w:r w:rsidR="007262F8" w:rsidRPr="00952C5E">
        <w:rPr>
          <w:rFonts w:hint="eastAsia"/>
        </w:rPr>
        <w:t>主</w:t>
      </w:r>
      <w:r w:rsidR="00D642B1">
        <w:rPr>
          <w:rFonts w:hint="eastAsia"/>
        </w:rPr>
        <w:t>题</w:t>
      </w:r>
      <w:r w:rsidR="007262F8" w:rsidRPr="00952C5E">
        <w:rPr>
          <w:rFonts w:hint="eastAsia"/>
        </w:rPr>
        <w:t>性场所</w:t>
      </w:r>
      <w:bookmarkEnd w:id="33"/>
    </w:p>
    <w:p w14:paraId="4EE02844" w14:textId="3AD34D2B" w:rsidR="00952C5E" w:rsidRDefault="0001766C" w:rsidP="00F91068">
      <w:pPr>
        <w:ind w:firstLine="420"/>
      </w:pPr>
      <w:bookmarkStart w:id="34" w:name="_Hlk68104288"/>
      <w:r>
        <w:rPr>
          <w:rFonts w:hint="eastAsia"/>
        </w:rPr>
        <w:t>具有开展自然观察、调查研究、互动体验等湿地自然教育活动的条件，可独立建设或</w:t>
      </w:r>
      <w:r w:rsidR="003B64AB">
        <w:rPr>
          <w:rFonts w:hint="eastAsia"/>
        </w:rPr>
        <w:t>整合现有设施，</w:t>
      </w:r>
      <w:r w:rsidR="00D642B1">
        <w:rPr>
          <w:rFonts w:hint="eastAsia"/>
        </w:rPr>
        <w:t>包括但不限于</w:t>
      </w:r>
      <w:r w:rsidR="005049CA">
        <w:rPr>
          <w:rFonts w:hint="eastAsia"/>
        </w:rPr>
        <w:t>自然观察点、自然教室、观鸟屋（墙）和</w:t>
      </w:r>
      <w:r w:rsidR="003B64AB">
        <w:rPr>
          <w:rFonts w:hint="eastAsia"/>
        </w:rPr>
        <w:t>科普</w:t>
      </w:r>
      <w:r w:rsidR="00952C5E">
        <w:rPr>
          <w:rFonts w:hint="eastAsia"/>
        </w:rPr>
        <w:t>长廊等</w:t>
      </w:r>
      <w:r w:rsidR="003B64AB">
        <w:rPr>
          <w:rFonts w:hint="eastAsia"/>
        </w:rPr>
        <w:t>。</w:t>
      </w:r>
    </w:p>
    <w:p w14:paraId="2CBA575A" w14:textId="33D3B788" w:rsidR="007262F8" w:rsidRPr="00952C5E" w:rsidRDefault="000D74F0" w:rsidP="000D74F0">
      <w:pPr>
        <w:pStyle w:val="2"/>
      </w:pPr>
      <w:bookmarkStart w:id="35" w:name="_Toc43836905"/>
      <w:bookmarkEnd w:id="34"/>
      <w:r>
        <w:t>6</w:t>
      </w:r>
      <w:r w:rsidR="007262F8" w:rsidRPr="00952C5E">
        <w:t>.2.3</w:t>
      </w:r>
      <w:r w:rsidR="00BE4009">
        <w:t xml:space="preserve"> </w:t>
      </w:r>
      <w:r w:rsidR="007262F8" w:rsidRPr="00952C5E">
        <w:t xml:space="preserve"> </w:t>
      </w:r>
      <w:r w:rsidR="007262F8" w:rsidRPr="00952C5E">
        <w:rPr>
          <w:rFonts w:hint="eastAsia"/>
        </w:rPr>
        <w:t>辅助性场所</w:t>
      </w:r>
      <w:bookmarkEnd w:id="35"/>
    </w:p>
    <w:p w14:paraId="29186A59" w14:textId="3E70D145" w:rsidR="00952C5E" w:rsidRDefault="00DF49E0" w:rsidP="00C72683">
      <w:pPr>
        <w:ind w:firstLine="420"/>
      </w:pPr>
      <w:bookmarkStart w:id="36" w:name="_Hlk68104356"/>
      <w:r>
        <w:rPr>
          <w:rFonts w:hint="eastAsia"/>
        </w:rPr>
        <w:t>具有开展室外展示或自导式参访的条件，可</w:t>
      </w:r>
      <w:r w:rsidR="009801D3">
        <w:rPr>
          <w:rFonts w:hint="eastAsia"/>
        </w:rPr>
        <w:t>利用现有休憩和观景空间</w:t>
      </w:r>
      <w:r w:rsidR="007D67CC">
        <w:rPr>
          <w:rFonts w:hint="eastAsia"/>
        </w:rPr>
        <w:t>，</w:t>
      </w:r>
      <w:r w:rsidR="00D642B1">
        <w:rPr>
          <w:rFonts w:hint="eastAsia"/>
        </w:rPr>
        <w:t>包括但不限于</w:t>
      </w:r>
      <w:r w:rsidR="00952C5E">
        <w:rPr>
          <w:rFonts w:hint="eastAsia"/>
        </w:rPr>
        <w:t>观景点、</w:t>
      </w:r>
      <w:r w:rsidR="002C620E">
        <w:rPr>
          <w:rFonts w:hint="eastAsia"/>
        </w:rPr>
        <w:t>自然</w:t>
      </w:r>
      <w:r w:rsidR="00952C5E">
        <w:rPr>
          <w:rFonts w:hint="eastAsia"/>
        </w:rPr>
        <w:t>步道</w:t>
      </w:r>
      <w:r w:rsidR="00C72683">
        <w:rPr>
          <w:rFonts w:hint="eastAsia"/>
        </w:rPr>
        <w:t>、步道沿线休憩点</w:t>
      </w:r>
      <w:r w:rsidR="0042116F">
        <w:rPr>
          <w:rFonts w:hint="eastAsia"/>
        </w:rPr>
        <w:t>、交通接驳工具及驿站</w:t>
      </w:r>
      <w:r w:rsidR="00952C5E">
        <w:rPr>
          <w:rFonts w:hint="eastAsia"/>
        </w:rPr>
        <w:t>等</w:t>
      </w:r>
      <w:r w:rsidR="009801D3">
        <w:rPr>
          <w:rFonts w:hint="eastAsia"/>
        </w:rPr>
        <w:t>。</w:t>
      </w:r>
    </w:p>
    <w:p w14:paraId="4E86A741" w14:textId="63E32D31" w:rsidR="007262F8" w:rsidRPr="004037DA" w:rsidRDefault="000D74F0" w:rsidP="000D74F0">
      <w:pPr>
        <w:pStyle w:val="2"/>
      </w:pPr>
      <w:bookmarkStart w:id="37" w:name="_Toc43836906"/>
      <w:bookmarkEnd w:id="36"/>
      <w:r>
        <w:t>6</w:t>
      </w:r>
      <w:r w:rsidR="007262F8" w:rsidRPr="004037DA">
        <w:t>.3</w:t>
      </w:r>
      <w:r w:rsidR="00BE4009">
        <w:t xml:space="preserve">  </w:t>
      </w:r>
      <w:r w:rsidR="007262F8" w:rsidRPr="004037DA">
        <w:t xml:space="preserve"> </w:t>
      </w:r>
      <w:r w:rsidR="007262F8" w:rsidRPr="004037DA">
        <w:rPr>
          <w:rFonts w:hint="eastAsia"/>
        </w:rPr>
        <w:t>其他设施</w:t>
      </w:r>
      <w:bookmarkEnd w:id="37"/>
      <w:r w:rsidR="00D642B1" w:rsidRPr="004037DA">
        <w:rPr>
          <w:rFonts w:hint="eastAsia"/>
        </w:rPr>
        <w:t xml:space="preserve"> </w:t>
      </w:r>
    </w:p>
    <w:p w14:paraId="13B05C78" w14:textId="74F69AD8" w:rsidR="004037DA" w:rsidRPr="00CA6685" w:rsidRDefault="00ED2EEE" w:rsidP="004037DA">
      <w:pPr>
        <w:ind w:firstLine="420"/>
      </w:pPr>
      <w:bookmarkStart w:id="38" w:name="_Hlk68104405"/>
      <w:r w:rsidRPr="00D72BAA">
        <w:rPr>
          <w:rFonts w:hint="eastAsia"/>
        </w:rPr>
        <w:t>其他设施包括住宿、餐饮、电气、通讯、安全等设施，其中：</w:t>
      </w:r>
    </w:p>
    <w:p w14:paraId="5AF5FF10" w14:textId="2A44169C" w:rsidR="00ED2EEE" w:rsidRPr="001A6463" w:rsidRDefault="00ED2EEE" w:rsidP="004037DA">
      <w:pPr>
        <w:ind w:firstLine="420"/>
        <w:rPr>
          <w:rFonts w:ascii="宋体" w:hAnsi="宋体"/>
        </w:rPr>
      </w:pPr>
      <w:r w:rsidRPr="001A6463">
        <w:rPr>
          <w:rFonts w:ascii="宋体" w:hAnsi="宋体" w:hint="eastAsia"/>
        </w:rPr>
        <w:t>住宿设施按照</w:t>
      </w:r>
      <w:r w:rsidRPr="001A6463">
        <w:rPr>
          <w:rFonts w:ascii="宋体" w:hAnsi="宋体"/>
        </w:rPr>
        <w:t>JGJ62</w:t>
      </w:r>
      <w:r w:rsidRPr="001A6463">
        <w:rPr>
          <w:rFonts w:ascii="宋体" w:hAnsi="宋体" w:hint="eastAsia"/>
        </w:rPr>
        <w:t>执行；</w:t>
      </w:r>
    </w:p>
    <w:p w14:paraId="46B2EF30" w14:textId="77777777" w:rsidR="00CA6685" w:rsidRPr="001A6463" w:rsidRDefault="00CA6685" w:rsidP="004037DA">
      <w:pPr>
        <w:ind w:firstLine="420"/>
        <w:rPr>
          <w:rFonts w:ascii="宋体" w:hAnsi="宋体"/>
        </w:rPr>
      </w:pPr>
      <w:r w:rsidRPr="001A6463">
        <w:rPr>
          <w:rFonts w:ascii="宋体" w:hAnsi="宋体" w:hint="eastAsia"/>
        </w:rPr>
        <w:t>餐饮设施按照</w:t>
      </w:r>
      <w:r w:rsidRPr="001A6463">
        <w:rPr>
          <w:rFonts w:ascii="宋体" w:hAnsi="宋体"/>
        </w:rPr>
        <w:t>JGJ64</w:t>
      </w:r>
      <w:r w:rsidRPr="001A6463">
        <w:rPr>
          <w:rFonts w:ascii="宋体" w:hAnsi="宋体" w:hint="eastAsia"/>
        </w:rPr>
        <w:t>执行；</w:t>
      </w:r>
    </w:p>
    <w:p w14:paraId="495ECE5E" w14:textId="77777777" w:rsidR="00CA6685" w:rsidRPr="001A6463" w:rsidRDefault="00CA6685" w:rsidP="004037DA">
      <w:pPr>
        <w:ind w:firstLine="420"/>
        <w:rPr>
          <w:rFonts w:ascii="宋体" w:hAnsi="宋体"/>
        </w:rPr>
      </w:pPr>
      <w:r w:rsidRPr="001A6463">
        <w:rPr>
          <w:rFonts w:ascii="宋体" w:hAnsi="宋体" w:hint="eastAsia"/>
        </w:rPr>
        <w:t>卫生设施按照</w:t>
      </w:r>
      <w:r w:rsidRPr="001A6463">
        <w:rPr>
          <w:rFonts w:ascii="宋体" w:hAnsi="宋体"/>
        </w:rPr>
        <w:t>GB/T18973</w:t>
      </w:r>
      <w:r w:rsidRPr="001A6463">
        <w:rPr>
          <w:rFonts w:ascii="宋体" w:hAnsi="宋体" w:hint="eastAsia"/>
        </w:rPr>
        <w:t>执行；</w:t>
      </w:r>
    </w:p>
    <w:p w14:paraId="11241A9E" w14:textId="4C819E5B" w:rsidR="00ED2EEE" w:rsidRPr="001A6463" w:rsidRDefault="00CA6685" w:rsidP="004037DA">
      <w:pPr>
        <w:ind w:firstLine="420"/>
        <w:rPr>
          <w:rFonts w:ascii="宋体" w:hAnsi="宋体"/>
        </w:rPr>
      </w:pPr>
      <w:r w:rsidRPr="001A6463">
        <w:rPr>
          <w:rFonts w:ascii="宋体" w:hAnsi="宋体" w:hint="eastAsia"/>
        </w:rPr>
        <w:t>电气、通讯、安全等设施按照</w:t>
      </w:r>
      <w:r w:rsidRPr="001A6463">
        <w:rPr>
          <w:rFonts w:ascii="宋体" w:hAnsi="宋体"/>
        </w:rPr>
        <w:t>LY/T</w:t>
      </w:r>
      <w:r w:rsidR="001A6463">
        <w:rPr>
          <w:rFonts w:ascii="宋体" w:hAnsi="宋体"/>
        </w:rPr>
        <w:t xml:space="preserve"> </w:t>
      </w:r>
      <w:r w:rsidRPr="001A6463">
        <w:rPr>
          <w:rFonts w:ascii="宋体" w:hAnsi="宋体"/>
        </w:rPr>
        <w:t>5132</w:t>
      </w:r>
      <w:r w:rsidRPr="001A6463">
        <w:rPr>
          <w:rFonts w:ascii="宋体" w:hAnsi="宋体" w:hint="eastAsia"/>
        </w:rPr>
        <w:t>和GB</w:t>
      </w:r>
      <w:r w:rsidRPr="001A6463">
        <w:rPr>
          <w:rFonts w:ascii="宋体" w:hAnsi="宋体"/>
        </w:rPr>
        <w:t>/T 20416</w:t>
      </w:r>
      <w:r w:rsidRPr="001A6463">
        <w:rPr>
          <w:rFonts w:ascii="宋体" w:hAnsi="宋体" w:hint="eastAsia"/>
        </w:rPr>
        <w:t>执行。</w:t>
      </w:r>
    </w:p>
    <w:p w14:paraId="2EED21EB" w14:textId="12F654D9" w:rsidR="007262F8" w:rsidRPr="00BE4009" w:rsidRDefault="00BE4009" w:rsidP="00BE4009">
      <w:pPr>
        <w:pStyle w:val="1"/>
      </w:pPr>
      <w:bookmarkStart w:id="39" w:name="_Toc43836907"/>
      <w:bookmarkEnd w:id="38"/>
      <w:r w:rsidRPr="00BE4009">
        <w:t xml:space="preserve">7   </w:t>
      </w:r>
      <w:r w:rsidR="007262F8" w:rsidRPr="00BE4009">
        <w:t xml:space="preserve"> </w:t>
      </w:r>
      <w:r w:rsidR="007262F8" w:rsidRPr="00BE4009">
        <w:rPr>
          <w:rFonts w:hint="eastAsia"/>
        </w:rPr>
        <w:t>运营管理</w:t>
      </w:r>
      <w:bookmarkEnd w:id="39"/>
      <w:r w:rsidR="003E7185" w:rsidRPr="00BE4009">
        <w:rPr>
          <w:rFonts w:hint="eastAsia"/>
        </w:rPr>
        <w:t xml:space="preserve"> </w:t>
      </w:r>
    </w:p>
    <w:p w14:paraId="6529D7A8" w14:textId="22B9248A" w:rsidR="00B7341D" w:rsidRPr="00595602" w:rsidRDefault="00BE4009" w:rsidP="00BE4009">
      <w:pPr>
        <w:pStyle w:val="2"/>
      </w:pPr>
      <w:bookmarkStart w:id="40" w:name="_Toc43836908"/>
      <w:r>
        <w:t>7</w:t>
      </w:r>
      <w:r w:rsidR="007262F8" w:rsidRPr="00595602">
        <w:t xml:space="preserve">.1 </w:t>
      </w:r>
      <w:r>
        <w:t xml:space="preserve">  </w:t>
      </w:r>
      <w:r w:rsidR="007262F8" w:rsidRPr="00595602">
        <w:rPr>
          <w:rFonts w:hint="eastAsia"/>
        </w:rPr>
        <w:t>部门</w:t>
      </w:r>
      <w:r w:rsidR="001852EE" w:rsidRPr="00595602">
        <w:rPr>
          <w:rFonts w:hint="eastAsia"/>
        </w:rPr>
        <w:t>设置</w:t>
      </w:r>
      <w:bookmarkEnd w:id="40"/>
    </w:p>
    <w:p w14:paraId="209C54E4" w14:textId="33BB9514" w:rsidR="00595602" w:rsidRPr="00595602" w:rsidRDefault="00BE4009" w:rsidP="00BE4009">
      <w:pPr>
        <w:pStyle w:val="2"/>
      </w:pPr>
      <w:bookmarkStart w:id="41" w:name="_Toc43836909"/>
      <w:r>
        <w:t>7</w:t>
      </w:r>
      <w:r w:rsidR="00595602" w:rsidRPr="00595602">
        <w:t xml:space="preserve">.1.1 </w:t>
      </w:r>
      <w:r>
        <w:t xml:space="preserve"> </w:t>
      </w:r>
      <w:r w:rsidR="001852EE">
        <w:rPr>
          <w:rFonts w:hint="eastAsia"/>
        </w:rPr>
        <w:t>管理</w:t>
      </w:r>
      <w:r w:rsidR="00595602" w:rsidRPr="00595602">
        <w:rPr>
          <w:rFonts w:hint="eastAsia"/>
        </w:rPr>
        <w:t>部门</w:t>
      </w:r>
      <w:bookmarkEnd w:id="41"/>
    </w:p>
    <w:p w14:paraId="229E6477" w14:textId="1F6BBCFE" w:rsidR="001852EE" w:rsidRDefault="00B53FDD" w:rsidP="00F91068">
      <w:pPr>
        <w:ind w:firstLine="420"/>
      </w:pPr>
      <w:r>
        <w:rPr>
          <w:rFonts w:hint="eastAsia"/>
        </w:rPr>
        <w:t>管理部门</w:t>
      </w:r>
      <w:r w:rsidR="001852EE" w:rsidRPr="00B7341D">
        <w:rPr>
          <w:rFonts w:hint="eastAsia"/>
        </w:rPr>
        <w:t>结构</w:t>
      </w:r>
      <w:r w:rsidR="00112721">
        <w:rPr>
          <w:rFonts w:hint="eastAsia"/>
        </w:rPr>
        <w:t>应</w:t>
      </w:r>
      <w:r w:rsidR="001852EE" w:rsidRPr="00B7341D">
        <w:rPr>
          <w:rFonts w:hint="eastAsia"/>
        </w:rPr>
        <w:t>设置合理，岗位分工明确，</w:t>
      </w:r>
      <w:r w:rsidR="001852EE">
        <w:rPr>
          <w:rFonts w:hint="eastAsia"/>
        </w:rPr>
        <w:t>有专门负责或分管自然教育的责任人；</w:t>
      </w:r>
      <w:r w:rsidR="001852EE" w:rsidRPr="00B7341D">
        <w:rPr>
          <w:rFonts w:hint="eastAsia"/>
        </w:rPr>
        <w:t>能够承担基地日常运行、安全保障</w:t>
      </w:r>
      <w:r w:rsidR="001852EE">
        <w:rPr>
          <w:rFonts w:hint="eastAsia"/>
        </w:rPr>
        <w:t>和</w:t>
      </w:r>
      <w:r w:rsidR="001852EE" w:rsidRPr="00B7341D">
        <w:rPr>
          <w:rFonts w:hint="eastAsia"/>
        </w:rPr>
        <w:t>宣传推广等工作。</w:t>
      </w:r>
    </w:p>
    <w:p w14:paraId="5CB483AC" w14:textId="3E52FD07" w:rsidR="00952C5E" w:rsidRDefault="00BE4009" w:rsidP="00BE4009">
      <w:pPr>
        <w:pStyle w:val="2"/>
      </w:pPr>
      <w:bookmarkStart w:id="42" w:name="_Toc43836910"/>
      <w:r>
        <w:t>7</w:t>
      </w:r>
      <w:r w:rsidR="00D642B1">
        <w:t>.</w:t>
      </w:r>
      <w:r w:rsidR="00595602">
        <w:t>1.</w:t>
      </w:r>
      <w:r w:rsidR="00D642B1">
        <w:t>2</w:t>
      </w:r>
      <w:r>
        <w:t xml:space="preserve"> </w:t>
      </w:r>
      <w:r w:rsidR="00D642B1">
        <w:t xml:space="preserve"> </w:t>
      </w:r>
      <w:r w:rsidR="001852EE">
        <w:rPr>
          <w:rFonts w:hint="eastAsia"/>
        </w:rPr>
        <w:t>自然教育部门</w:t>
      </w:r>
      <w:bookmarkEnd w:id="42"/>
    </w:p>
    <w:p w14:paraId="7802E89E" w14:textId="6A4408E1" w:rsidR="003D4139" w:rsidRDefault="00DF49E0" w:rsidP="00F91068">
      <w:pPr>
        <w:ind w:firstLine="420"/>
      </w:pPr>
      <w:bookmarkStart w:id="43" w:name="_Hlk43917420"/>
      <w:r>
        <w:rPr>
          <w:rFonts w:hint="eastAsia"/>
        </w:rPr>
        <w:t>应具备</w:t>
      </w:r>
      <w:r w:rsidR="001852EE">
        <w:rPr>
          <w:rFonts w:hint="eastAsia"/>
        </w:rPr>
        <w:t>解说导览、</w:t>
      </w:r>
      <w:r w:rsidR="001852EE" w:rsidRPr="00B7341D">
        <w:rPr>
          <w:rFonts w:hint="eastAsia"/>
        </w:rPr>
        <w:t>课程研发</w:t>
      </w:r>
      <w:r>
        <w:rPr>
          <w:rFonts w:hint="eastAsia"/>
        </w:rPr>
        <w:t>、</w:t>
      </w:r>
      <w:r w:rsidR="001852EE" w:rsidRPr="00B7341D">
        <w:rPr>
          <w:rFonts w:hint="eastAsia"/>
        </w:rPr>
        <w:t>活动</w:t>
      </w:r>
      <w:r w:rsidR="001852EE">
        <w:rPr>
          <w:rFonts w:hint="eastAsia"/>
        </w:rPr>
        <w:t>策划和组织实施</w:t>
      </w:r>
      <w:r w:rsidR="001852EE" w:rsidRPr="00B7341D">
        <w:rPr>
          <w:rFonts w:hint="eastAsia"/>
        </w:rPr>
        <w:t>等</w:t>
      </w:r>
      <w:r>
        <w:rPr>
          <w:rFonts w:hint="eastAsia"/>
        </w:rPr>
        <w:t>能力</w:t>
      </w:r>
      <w:r w:rsidR="001852EE">
        <w:rPr>
          <w:rFonts w:hint="eastAsia"/>
        </w:rPr>
        <w:t>，</w:t>
      </w:r>
      <w:r w:rsidR="005D7C71">
        <w:rPr>
          <w:rFonts w:hint="eastAsia"/>
        </w:rPr>
        <w:t>自然教育师</w:t>
      </w:r>
      <w:r w:rsidR="001852EE">
        <w:rPr>
          <w:rFonts w:hint="eastAsia"/>
        </w:rPr>
        <w:t>不少于</w:t>
      </w:r>
      <w:r w:rsidR="001852EE">
        <w:rPr>
          <w:rFonts w:hint="eastAsia"/>
        </w:rPr>
        <w:t>3</w:t>
      </w:r>
      <w:r w:rsidR="00772813">
        <w:rPr>
          <w:rFonts w:hint="eastAsia"/>
        </w:rPr>
        <w:t>人</w:t>
      </w:r>
      <w:r w:rsidR="00533448">
        <w:rPr>
          <w:rFonts w:hint="eastAsia"/>
        </w:rPr>
        <w:t>。</w:t>
      </w:r>
    </w:p>
    <w:p w14:paraId="7A8C4989" w14:textId="162C122B" w:rsidR="007262F8" w:rsidRDefault="00BE4009" w:rsidP="00BE4009">
      <w:pPr>
        <w:pStyle w:val="2"/>
      </w:pPr>
      <w:bookmarkStart w:id="44" w:name="_Toc43836911"/>
      <w:bookmarkEnd w:id="43"/>
      <w:r>
        <w:t>7</w:t>
      </w:r>
      <w:r w:rsidR="007262F8" w:rsidRPr="009A7727">
        <w:t xml:space="preserve">.2 </w:t>
      </w:r>
      <w:r>
        <w:t xml:space="preserve">  </w:t>
      </w:r>
      <w:r w:rsidR="007262F8" w:rsidRPr="009A7727">
        <w:rPr>
          <w:rFonts w:hint="eastAsia"/>
        </w:rPr>
        <w:t>自然教育</w:t>
      </w:r>
      <w:r>
        <w:rPr>
          <w:rFonts w:hint="eastAsia"/>
        </w:rPr>
        <w:t>服务</w:t>
      </w:r>
      <w:bookmarkEnd w:id="44"/>
    </w:p>
    <w:p w14:paraId="3D8F9F8E" w14:textId="0C30348A" w:rsidR="000D5034" w:rsidRPr="009A7727" w:rsidRDefault="00B02215" w:rsidP="00F91068">
      <w:pPr>
        <w:ind w:firstLine="420"/>
        <w:rPr>
          <w:b/>
          <w:bCs/>
        </w:rPr>
      </w:pPr>
      <w:bookmarkStart w:id="45" w:name="_Hlk68104513"/>
      <w:r>
        <w:rPr>
          <w:rFonts w:hint="eastAsia"/>
        </w:rPr>
        <w:t>应</w:t>
      </w:r>
      <w:r w:rsidR="000D5034">
        <w:rPr>
          <w:rFonts w:hint="eastAsia"/>
        </w:rPr>
        <w:t>依靠湿地类</w:t>
      </w:r>
      <w:r w:rsidR="00EF101F">
        <w:rPr>
          <w:rFonts w:hint="eastAsia"/>
        </w:rPr>
        <w:t>自然教育</w:t>
      </w:r>
      <w:r w:rsidR="000D5034">
        <w:rPr>
          <w:rFonts w:hint="eastAsia"/>
        </w:rPr>
        <w:t>基地向</w:t>
      </w:r>
      <w:r w:rsidR="0042116F">
        <w:rPr>
          <w:rFonts w:hint="eastAsia"/>
        </w:rPr>
        <w:t>公</w:t>
      </w:r>
      <w:r w:rsidR="000D5034">
        <w:rPr>
          <w:rFonts w:hint="eastAsia"/>
        </w:rPr>
        <w:t>众提供解说导览和</w:t>
      </w:r>
      <w:r w:rsidR="00EA2492">
        <w:rPr>
          <w:rFonts w:hint="eastAsia"/>
        </w:rPr>
        <w:t>科学普及教育</w:t>
      </w:r>
      <w:r w:rsidR="000D5034">
        <w:rPr>
          <w:rFonts w:hint="eastAsia"/>
        </w:rPr>
        <w:t>课程，</w:t>
      </w:r>
      <w:r w:rsidR="00EF101F">
        <w:rPr>
          <w:rFonts w:hint="eastAsia"/>
        </w:rPr>
        <w:t>主要</w:t>
      </w:r>
      <w:r w:rsidR="000D5034">
        <w:rPr>
          <w:rFonts w:hint="eastAsia"/>
        </w:rPr>
        <w:t>包括解说服务</w:t>
      </w:r>
      <w:r w:rsidR="00EA2492">
        <w:rPr>
          <w:rFonts w:hint="eastAsia"/>
        </w:rPr>
        <w:t>、</w:t>
      </w:r>
      <w:r w:rsidR="000D5034">
        <w:rPr>
          <w:rFonts w:hint="eastAsia"/>
        </w:rPr>
        <w:t>课程服务和推广服务</w:t>
      </w:r>
      <w:r w:rsidR="0042116F">
        <w:rPr>
          <w:rFonts w:hint="eastAsia"/>
        </w:rPr>
        <w:t>等</w:t>
      </w:r>
      <w:r>
        <w:rPr>
          <w:rFonts w:hint="eastAsia"/>
        </w:rPr>
        <w:t>，可与</w:t>
      </w:r>
      <w:r w:rsidR="000D224B">
        <w:rPr>
          <w:rFonts w:hint="eastAsia"/>
        </w:rPr>
        <w:t>专家团队、</w:t>
      </w:r>
      <w:r>
        <w:rPr>
          <w:rFonts w:hint="eastAsia"/>
        </w:rPr>
        <w:t>专业机构</w:t>
      </w:r>
      <w:r w:rsidR="000D224B">
        <w:rPr>
          <w:rFonts w:hint="eastAsia"/>
        </w:rPr>
        <w:t>和</w:t>
      </w:r>
      <w:r>
        <w:rPr>
          <w:rFonts w:hint="eastAsia"/>
        </w:rPr>
        <w:t>志愿者</w:t>
      </w:r>
      <w:r w:rsidR="000D224B">
        <w:rPr>
          <w:rFonts w:hint="eastAsia"/>
        </w:rPr>
        <w:t>组织</w:t>
      </w:r>
      <w:r>
        <w:rPr>
          <w:rFonts w:hint="eastAsia"/>
        </w:rPr>
        <w:t>开展合作</w:t>
      </w:r>
      <w:r w:rsidR="000D5034">
        <w:rPr>
          <w:rFonts w:hint="eastAsia"/>
        </w:rPr>
        <w:t>。</w:t>
      </w:r>
    </w:p>
    <w:p w14:paraId="28514440" w14:textId="651CAED3" w:rsidR="007262F8" w:rsidRPr="00671CCB" w:rsidRDefault="00BE4009" w:rsidP="00BE4009">
      <w:pPr>
        <w:pStyle w:val="2"/>
        <w:rPr>
          <w:color w:val="FF0000"/>
        </w:rPr>
      </w:pPr>
      <w:bookmarkStart w:id="46" w:name="_Toc43836912"/>
      <w:bookmarkEnd w:id="45"/>
      <w:r>
        <w:t>7</w:t>
      </w:r>
      <w:r w:rsidR="007262F8" w:rsidRPr="003D4139">
        <w:t xml:space="preserve">.2.1 </w:t>
      </w:r>
      <w:r>
        <w:t xml:space="preserve"> </w:t>
      </w:r>
      <w:r w:rsidR="007262F8" w:rsidRPr="003D4139">
        <w:rPr>
          <w:rFonts w:hint="eastAsia"/>
        </w:rPr>
        <w:t>解说服务</w:t>
      </w:r>
      <w:bookmarkEnd w:id="46"/>
      <w:r w:rsidR="00671CCB">
        <w:rPr>
          <w:rFonts w:hint="eastAsia"/>
        </w:rPr>
        <w:t xml:space="preserve"> </w:t>
      </w:r>
    </w:p>
    <w:p w14:paraId="0D394B53" w14:textId="097DCB0F" w:rsidR="00EC448C" w:rsidRPr="00555645" w:rsidRDefault="00170A3F" w:rsidP="00F91068">
      <w:pPr>
        <w:ind w:firstLine="420"/>
      </w:pPr>
      <w:bookmarkStart w:id="47" w:name="_Hlk43918742"/>
      <w:r>
        <w:rPr>
          <w:rFonts w:hint="eastAsia"/>
        </w:rPr>
        <w:t>由</w:t>
      </w:r>
      <w:r w:rsidR="005D7C71">
        <w:rPr>
          <w:rFonts w:hint="eastAsia"/>
        </w:rPr>
        <w:t>自然教育师</w:t>
      </w:r>
      <w:r w:rsidR="002E4088">
        <w:rPr>
          <w:rFonts w:hint="eastAsia"/>
        </w:rPr>
        <w:t>在基地</w:t>
      </w:r>
      <w:r w:rsidR="000C77D2">
        <w:rPr>
          <w:rFonts w:hint="eastAsia"/>
        </w:rPr>
        <w:t>重要</w:t>
      </w:r>
      <w:r w:rsidR="0042116F">
        <w:rPr>
          <w:rFonts w:hint="eastAsia"/>
        </w:rPr>
        <w:t>资源</w:t>
      </w:r>
      <w:r w:rsidR="000C77D2">
        <w:rPr>
          <w:rFonts w:hint="eastAsia"/>
        </w:rPr>
        <w:t>点或</w:t>
      </w:r>
      <w:r w:rsidR="002E4088">
        <w:rPr>
          <w:rFonts w:hint="eastAsia"/>
        </w:rPr>
        <w:t>沿固定</w:t>
      </w:r>
      <w:r w:rsidR="0042116F">
        <w:rPr>
          <w:rFonts w:hint="eastAsia"/>
        </w:rPr>
        <w:t>解说教育</w:t>
      </w:r>
      <w:r w:rsidR="002E4088">
        <w:rPr>
          <w:rFonts w:hint="eastAsia"/>
        </w:rPr>
        <w:t>路线</w:t>
      </w:r>
      <w:r w:rsidR="000C77D2">
        <w:rPr>
          <w:rFonts w:hint="eastAsia"/>
        </w:rPr>
        <w:t>开展系统化解说</w:t>
      </w:r>
      <w:r w:rsidR="0042116F">
        <w:rPr>
          <w:rFonts w:hint="eastAsia"/>
        </w:rPr>
        <w:t>服务</w:t>
      </w:r>
      <w:r w:rsidR="000C77D2">
        <w:rPr>
          <w:rFonts w:hint="eastAsia"/>
        </w:rPr>
        <w:t>，</w:t>
      </w:r>
      <w:r w:rsidR="007174C5">
        <w:rPr>
          <w:rFonts w:hint="eastAsia"/>
        </w:rPr>
        <w:t>包括带队解说</w:t>
      </w:r>
      <w:r w:rsidR="000C77D2">
        <w:rPr>
          <w:rFonts w:hint="eastAsia"/>
        </w:rPr>
        <w:t>、</w:t>
      </w:r>
      <w:r w:rsidR="007174C5">
        <w:rPr>
          <w:rFonts w:hint="eastAsia"/>
        </w:rPr>
        <w:t>定点解说</w:t>
      </w:r>
      <w:r w:rsidR="000C77D2">
        <w:rPr>
          <w:rFonts w:hint="eastAsia"/>
        </w:rPr>
        <w:t>和非定点解说</w:t>
      </w:r>
      <w:r w:rsidR="002E138A">
        <w:rPr>
          <w:rFonts w:hint="eastAsia"/>
        </w:rPr>
        <w:t>等</w:t>
      </w:r>
      <w:r w:rsidR="000C77D2">
        <w:rPr>
          <w:rFonts w:hint="eastAsia"/>
        </w:rPr>
        <w:t>。</w:t>
      </w:r>
    </w:p>
    <w:p w14:paraId="1EC810A0" w14:textId="520851C6" w:rsidR="007262F8" w:rsidRPr="00EC448C" w:rsidRDefault="00EF101F" w:rsidP="00EF101F">
      <w:pPr>
        <w:pStyle w:val="2"/>
      </w:pPr>
      <w:bookmarkStart w:id="48" w:name="_Toc43836913"/>
      <w:bookmarkEnd w:id="47"/>
      <w:r>
        <w:t>7</w:t>
      </w:r>
      <w:r w:rsidR="007262F8" w:rsidRPr="003D4139">
        <w:t>.2.2</w:t>
      </w:r>
      <w:r>
        <w:t xml:space="preserve"> </w:t>
      </w:r>
      <w:r w:rsidR="007262F8" w:rsidRPr="003D4139">
        <w:t xml:space="preserve"> </w:t>
      </w:r>
      <w:r w:rsidR="007262F8" w:rsidRPr="003D4139">
        <w:rPr>
          <w:rFonts w:hint="eastAsia"/>
        </w:rPr>
        <w:t>课程服务</w:t>
      </w:r>
      <w:bookmarkEnd w:id="48"/>
    </w:p>
    <w:p w14:paraId="3225ECD3" w14:textId="30E22986" w:rsidR="003D4139" w:rsidRPr="00B87584" w:rsidRDefault="003D4139" w:rsidP="00F91068">
      <w:pPr>
        <w:ind w:firstLine="420"/>
        <w:rPr>
          <w:rFonts w:ascii="宋体" w:hAnsi="宋体"/>
        </w:rPr>
      </w:pPr>
      <w:bookmarkStart w:id="49" w:name="_Hlk43918946"/>
      <w:r w:rsidRPr="00B87584">
        <w:rPr>
          <w:rFonts w:ascii="宋体" w:hAnsi="宋体" w:hint="eastAsia"/>
        </w:rPr>
        <w:t>针对</w:t>
      </w:r>
      <w:r w:rsidR="008874FA" w:rsidRPr="00B87584">
        <w:rPr>
          <w:rFonts w:ascii="宋体" w:hAnsi="宋体" w:hint="eastAsia"/>
        </w:rPr>
        <w:t>不同</w:t>
      </w:r>
      <w:r w:rsidR="002E138A" w:rsidRPr="00B87584">
        <w:rPr>
          <w:rFonts w:ascii="宋体" w:hAnsi="宋体" w:hint="eastAsia"/>
        </w:rPr>
        <w:t>目标人群</w:t>
      </w:r>
      <w:r w:rsidRPr="00B87584">
        <w:rPr>
          <w:rFonts w:ascii="宋体" w:hAnsi="宋体" w:hint="eastAsia"/>
        </w:rPr>
        <w:t>，</w:t>
      </w:r>
      <w:r w:rsidR="002E138A" w:rsidRPr="00B87584">
        <w:rPr>
          <w:rFonts w:ascii="宋体" w:hAnsi="宋体" w:hint="eastAsia"/>
        </w:rPr>
        <w:t>依托基地内的自然资源和场地空间，</w:t>
      </w:r>
      <w:r w:rsidRPr="00B87584">
        <w:rPr>
          <w:rFonts w:ascii="宋体" w:hAnsi="宋体" w:hint="eastAsia"/>
        </w:rPr>
        <w:t>开发</w:t>
      </w:r>
      <w:r w:rsidR="00090A50" w:rsidRPr="00B87584">
        <w:rPr>
          <w:rFonts w:ascii="宋体" w:hAnsi="宋体" w:hint="eastAsia"/>
        </w:rPr>
        <w:t>不少于</w:t>
      </w:r>
      <w:r w:rsidR="00731D43" w:rsidRPr="00B87584">
        <w:rPr>
          <w:rFonts w:ascii="宋体" w:hAnsi="宋体"/>
        </w:rPr>
        <w:t>3</w:t>
      </w:r>
      <w:r w:rsidR="00090A50" w:rsidRPr="00B87584">
        <w:rPr>
          <w:rFonts w:ascii="宋体" w:hAnsi="宋体" w:hint="eastAsia"/>
        </w:rPr>
        <w:t>套</w:t>
      </w:r>
      <w:r w:rsidRPr="00B87584">
        <w:rPr>
          <w:rFonts w:ascii="宋体" w:hAnsi="宋体" w:hint="eastAsia"/>
        </w:rPr>
        <w:t>的</w:t>
      </w:r>
      <w:r w:rsidR="00090A50" w:rsidRPr="00B87584">
        <w:rPr>
          <w:rFonts w:ascii="宋体" w:hAnsi="宋体" w:hint="eastAsia"/>
        </w:rPr>
        <w:t>自然教育</w:t>
      </w:r>
      <w:r w:rsidRPr="00B87584">
        <w:rPr>
          <w:rFonts w:ascii="宋体" w:hAnsi="宋体" w:hint="eastAsia"/>
        </w:rPr>
        <w:t>课程，其中至少有</w:t>
      </w:r>
      <w:r w:rsidR="009A61A1" w:rsidRPr="00B87584">
        <w:rPr>
          <w:rFonts w:ascii="宋体" w:hAnsi="宋体" w:hint="eastAsia"/>
        </w:rPr>
        <w:t>1</w:t>
      </w:r>
      <w:r w:rsidR="00090A50" w:rsidRPr="00B87584">
        <w:rPr>
          <w:rFonts w:ascii="宋体" w:hAnsi="宋体" w:hint="eastAsia"/>
        </w:rPr>
        <w:t>套</w:t>
      </w:r>
      <w:r w:rsidR="000D224B" w:rsidRPr="00B87584">
        <w:rPr>
          <w:rFonts w:ascii="宋体" w:hAnsi="宋体" w:hint="eastAsia"/>
        </w:rPr>
        <w:t>本</w:t>
      </w:r>
      <w:r w:rsidRPr="00B87584">
        <w:rPr>
          <w:rFonts w:ascii="宋体" w:hAnsi="宋体" w:hint="eastAsia"/>
        </w:rPr>
        <w:t>基地</w:t>
      </w:r>
      <w:r w:rsidR="00D72BAA" w:rsidRPr="00B87584">
        <w:rPr>
          <w:rFonts w:ascii="宋体" w:hAnsi="宋体" w:hint="eastAsia"/>
        </w:rPr>
        <w:t>的</w:t>
      </w:r>
      <w:r w:rsidRPr="00B87584">
        <w:rPr>
          <w:rFonts w:ascii="宋体" w:hAnsi="宋体" w:hint="eastAsia"/>
        </w:rPr>
        <w:t>特色课程。</w:t>
      </w:r>
      <w:r w:rsidR="009A61A1" w:rsidRPr="00B87584">
        <w:rPr>
          <w:rFonts w:ascii="宋体" w:hAnsi="宋体" w:hint="eastAsia"/>
        </w:rPr>
        <w:t>内容包括但不限于</w:t>
      </w:r>
      <w:r w:rsidR="00090A50" w:rsidRPr="00B87584">
        <w:rPr>
          <w:rFonts w:ascii="宋体" w:hAnsi="宋体" w:hint="eastAsia"/>
        </w:rPr>
        <w:t>湿地观鸟、湿地动植物认知</w:t>
      </w:r>
      <w:r w:rsidR="00EA2492" w:rsidRPr="00B87584">
        <w:rPr>
          <w:rFonts w:ascii="宋体" w:hAnsi="宋体" w:hint="eastAsia"/>
        </w:rPr>
        <w:t>、湿地功能</w:t>
      </w:r>
      <w:r w:rsidR="00090A50" w:rsidRPr="00B87584">
        <w:rPr>
          <w:rFonts w:ascii="宋体" w:hAnsi="宋体" w:hint="eastAsia"/>
        </w:rPr>
        <w:t>和湿地生境管理</w:t>
      </w:r>
      <w:r w:rsidR="009A61A1" w:rsidRPr="00B87584">
        <w:rPr>
          <w:rFonts w:ascii="宋体" w:hAnsi="宋体" w:hint="eastAsia"/>
        </w:rPr>
        <w:t>等，形式包括但不限于</w:t>
      </w:r>
      <w:r w:rsidR="002E138A" w:rsidRPr="00B87584">
        <w:rPr>
          <w:rFonts w:ascii="宋体" w:hAnsi="宋体" w:hint="eastAsia"/>
        </w:rPr>
        <w:t>自然观察、自然游戏、自然体验</w:t>
      </w:r>
      <w:r w:rsidR="000D224B" w:rsidRPr="00B87584">
        <w:rPr>
          <w:rFonts w:ascii="宋体" w:hAnsi="宋体" w:hint="eastAsia"/>
        </w:rPr>
        <w:t>和</w:t>
      </w:r>
      <w:r w:rsidR="002E138A" w:rsidRPr="00B87584">
        <w:rPr>
          <w:rFonts w:ascii="宋体" w:hAnsi="宋体" w:hint="eastAsia"/>
        </w:rPr>
        <w:t>手工制作</w:t>
      </w:r>
      <w:r w:rsidR="000D224B" w:rsidRPr="00B87584">
        <w:rPr>
          <w:rFonts w:ascii="宋体" w:hAnsi="宋体" w:hint="eastAsia"/>
        </w:rPr>
        <w:t>等</w:t>
      </w:r>
      <w:r w:rsidR="009A61A1" w:rsidRPr="00B87584">
        <w:rPr>
          <w:rFonts w:ascii="宋体" w:hAnsi="宋体" w:hint="eastAsia"/>
        </w:rPr>
        <w:t>。</w:t>
      </w:r>
    </w:p>
    <w:p w14:paraId="6C944B84" w14:textId="26E7D5AB" w:rsidR="007262F8" w:rsidRPr="00EC448C" w:rsidRDefault="00BE4009" w:rsidP="00EF101F">
      <w:pPr>
        <w:pStyle w:val="2"/>
      </w:pPr>
      <w:bookmarkStart w:id="50" w:name="_Toc43836914"/>
      <w:bookmarkEnd w:id="49"/>
      <w:r>
        <w:t>7</w:t>
      </w:r>
      <w:r w:rsidR="007262F8" w:rsidRPr="00EC448C">
        <w:t>.2.3</w:t>
      </w:r>
      <w:r w:rsidR="00EF101F">
        <w:t xml:space="preserve"> </w:t>
      </w:r>
      <w:r w:rsidR="007262F8" w:rsidRPr="00EC448C">
        <w:t xml:space="preserve"> </w:t>
      </w:r>
      <w:r w:rsidR="007B24C3" w:rsidRPr="00EC448C">
        <w:rPr>
          <w:rFonts w:hint="eastAsia"/>
        </w:rPr>
        <w:t>推广服务</w:t>
      </w:r>
      <w:bookmarkEnd w:id="50"/>
    </w:p>
    <w:p w14:paraId="073649C9" w14:textId="4CA77A72" w:rsidR="009D3AF1" w:rsidRDefault="009D3AF1" w:rsidP="00F91068">
      <w:pPr>
        <w:ind w:firstLine="420"/>
      </w:pPr>
      <w:bookmarkStart w:id="51" w:name="_Hlk43919810"/>
      <w:r>
        <w:rPr>
          <w:rFonts w:hint="eastAsia"/>
        </w:rPr>
        <w:t>应具有多维度的推广服务媒介，包括但不限于解说出版物、影音媒体、传统媒体和新媒体等，具备对外宣传推广的能力。</w:t>
      </w:r>
    </w:p>
    <w:p w14:paraId="13796467" w14:textId="0B069791" w:rsidR="00132846" w:rsidRPr="00132846" w:rsidRDefault="009D3AF1" w:rsidP="00EF101F">
      <w:pPr>
        <w:pStyle w:val="2"/>
      </w:pPr>
      <w:bookmarkStart w:id="52" w:name="_Toc43836915"/>
      <w:bookmarkEnd w:id="51"/>
      <w:r>
        <w:lastRenderedPageBreak/>
        <w:t>7</w:t>
      </w:r>
      <w:r w:rsidRPr="003D4139">
        <w:t>.3</w:t>
      </w:r>
      <w:r>
        <w:t xml:space="preserve">   </w:t>
      </w:r>
      <w:r w:rsidRPr="003D4139">
        <w:rPr>
          <w:rFonts w:hint="eastAsia"/>
        </w:rPr>
        <w:t>基地</w:t>
      </w:r>
      <w:bookmarkEnd w:id="52"/>
      <w:r>
        <w:rPr>
          <w:rFonts w:hint="eastAsia"/>
        </w:rPr>
        <w:t>管理</w:t>
      </w:r>
      <w:r w:rsidR="00EC448C">
        <w:rPr>
          <w:rFonts w:hint="eastAsia"/>
        </w:rPr>
        <w:t xml:space="preserve"> </w:t>
      </w:r>
    </w:p>
    <w:p w14:paraId="3E0B1779" w14:textId="200004FF" w:rsidR="00F455B7" w:rsidRPr="00132846" w:rsidRDefault="00132846" w:rsidP="009B6444">
      <w:pPr>
        <w:ind w:firstLine="420"/>
      </w:pPr>
      <w:bookmarkStart w:id="53" w:name="_Hlk68104708"/>
      <w:r w:rsidRPr="00132846">
        <w:rPr>
          <w:rFonts w:hint="eastAsia"/>
        </w:rPr>
        <w:t>建立健全运营管理</w:t>
      </w:r>
      <w:r w:rsidR="00F620A7">
        <w:rPr>
          <w:rFonts w:hint="eastAsia"/>
        </w:rPr>
        <w:t>制度</w:t>
      </w:r>
      <w:r w:rsidRPr="00132846">
        <w:rPr>
          <w:rFonts w:hint="eastAsia"/>
        </w:rPr>
        <w:t>，制定</w:t>
      </w:r>
      <w:r w:rsidR="009B6444">
        <w:rPr>
          <w:rFonts w:hint="eastAsia"/>
        </w:rPr>
        <w:t>年度</w:t>
      </w:r>
      <w:r w:rsidR="00533448">
        <w:rPr>
          <w:rFonts w:hint="eastAsia"/>
        </w:rPr>
        <w:t>工作</w:t>
      </w:r>
      <w:r w:rsidRPr="00132846">
        <w:rPr>
          <w:rFonts w:hint="eastAsia"/>
        </w:rPr>
        <w:t>计划</w:t>
      </w:r>
      <w:r w:rsidR="00AB0DD0">
        <w:rPr>
          <w:rFonts w:hint="eastAsia"/>
        </w:rPr>
        <w:t>和目标，并定期回顾总结</w:t>
      </w:r>
      <w:r w:rsidR="00263F7E" w:rsidRPr="00132846">
        <w:rPr>
          <w:rFonts w:hint="eastAsia"/>
        </w:rPr>
        <w:t>。</w:t>
      </w:r>
      <w:r w:rsidR="00F455B7" w:rsidRPr="00F620A7">
        <w:rPr>
          <w:rFonts w:hint="eastAsia"/>
        </w:rPr>
        <w:t>定期维护</w:t>
      </w:r>
      <w:r w:rsidR="009B6444" w:rsidRPr="00F620A7">
        <w:rPr>
          <w:rFonts w:hint="eastAsia"/>
        </w:rPr>
        <w:t>基地</w:t>
      </w:r>
      <w:r w:rsidR="009B6444">
        <w:rPr>
          <w:rFonts w:hint="eastAsia"/>
        </w:rPr>
        <w:t>内标识标牌</w:t>
      </w:r>
      <w:r w:rsidR="00AB0DD0">
        <w:rPr>
          <w:rFonts w:hint="eastAsia"/>
        </w:rPr>
        <w:t>、</w:t>
      </w:r>
      <w:r w:rsidR="009B6444">
        <w:rPr>
          <w:rFonts w:hint="eastAsia"/>
        </w:rPr>
        <w:t>自然教育场所等</w:t>
      </w:r>
      <w:r w:rsidR="009B6444" w:rsidRPr="00F620A7">
        <w:rPr>
          <w:rFonts w:hint="eastAsia"/>
        </w:rPr>
        <w:t>设施，</w:t>
      </w:r>
      <w:r w:rsidR="00AB0DD0">
        <w:rPr>
          <w:rFonts w:hint="eastAsia"/>
        </w:rPr>
        <w:t>确保</w:t>
      </w:r>
      <w:r w:rsidR="009B6444">
        <w:rPr>
          <w:rFonts w:hint="eastAsia"/>
        </w:rPr>
        <w:t>正常使用</w:t>
      </w:r>
      <w:r w:rsidR="009B6444" w:rsidRPr="00F620A7">
        <w:rPr>
          <w:rFonts w:hint="eastAsia"/>
        </w:rPr>
        <w:t>。</w:t>
      </w:r>
      <w:r w:rsidR="00F455B7">
        <w:rPr>
          <w:rFonts w:hint="eastAsia"/>
        </w:rPr>
        <w:t>制定</w:t>
      </w:r>
      <w:r w:rsidR="00F455B7" w:rsidRPr="00132846">
        <w:rPr>
          <w:rFonts w:hint="eastAsia"/>
        </w:rPr>
        <w:t>应对突发事件、极端天气和重大事故等的安全预案。鼓励优先培训和使用当地人员参与基地的运营管理。</w:t>
      </w:r>
    </w:p>
    <w:bookmarkEnd w:id="53"/>
    <w:p w14:paraId="65F2B5A6" w14:textId="77777777" w:rsidR="00EF101F" w:rsidRDefault="00EF101F" w:rsidP="00F620A7">
      <w:pPr>
        <w:ind w:firstLine="420"/>
        <w:sectPr w:rsidR="00EF101F" w:rsidSect="00180A5F">
          <w:footerReference w:type="default" r:id="rId15"/>
          <w:pgSz w:w="11906" w:h="16838"/>
          <w:pgMar w:top="1440" w:right="1440" w:bottom="1440" w:left="1440" w:header="708" w:footer="708" w:gutter="0"/>
          <w:pgNumType w:start="1"/>
          <w:cols w:space="708"/>
          <w:docGrid w:linePitch="360"/>
        </w:sectPr>
      </w:pPr>
    </w:p>
    <w:p w14:paraId="5948F874" w14:textId="77777777" w:rsidR="00EF101F" w:rsidRDefault="00EF101F" w:rsidP="00263F7E">
      <w:pPr>
        <w:ind w:firstLine="422"/>
        <w:rPr>
          <w:b/>
          <w:bCs/>
        </w:rPr>
      </w:pPr>
    </w:p>
    <w:p w14:paraId="771E2A24" w14:textId="77777777" w:rsidR="00EF101F" w:rsidRDefault="00EF101F" w:rsidP="00EF101F">
      <w:pPr>
        <w:ind w:firstLineChars="0" w:firstLine="0"/>
        <w:jc w:val="center"/>
        <w:rPr>
          <w:b/>
          <w:bCs/>
        </w:rPr>
      </w:pPr>
    </w:p>
    <w:p w14:paraId="3AA2D3C0" w14:textId="3F6743BE" w:rsidR="00D642B1" w:rsidRDefault="00D642B1" w:rsidP="00EF101F">
      <w:pPr>
        <w:ind w:firstLineChars="0" w:firstLine="0"/>
        <w:jc w:val="center"/>
        <w:rPr>
          <w:rFonts w:ascii="黑体" w:eastAsia="黑体" w:hAnsi="黑体"/>
        </w:rPr>
      </w:pPr>
      <w:r w:rsidRPr="00EF101F">
        <w:rPr>
          <w:rFonts w:ascii="黑体" w:eastAsia="黑体" w:hAnsi="黑体" w:hint="eastAsia"/>
        </w:rPr>
        <w:t>附</w:t>
      </w:r>
      <w:r w:rsidR="00E81AB1" w:rsidRPr="00EF101F">
        <w:rPr>
          <w:rFonts w:ascii="黑体" w:eastAsia="黑体" w:hAnsi="黑体" w:hint="eastAsia"/>
        </w:rPr>
        <w:t>录</w:t>
      </w:r>
      <w:r w:rsidR="00A520AD">
        <w:rPr>
          <w:rFonts w:ascii="黑体" w:eastAsia="黑体" w:hAnsi="黑体" w:hint="eastAsia"/>
        </w:rPr>
        <w:t>A</w:t>
      </w:r>
    </w:p>
    <w:p w14:paraId="4822A2E1" w14:textId="4709008F" w:rsidR="00A520AD" w:rsidRPr="00EF101F" w:rsidRDefault="00A520AD" w:rsidP="00EF101F">
      <w:pPr>
        <w:ind w:firstLineChars="0" w:firstLine="0"/>
        <w:jc w:val="center"/>
        <w:rPr>
          <w:rFonts w:ascii="黑体" w:eastAsia="黑体" w:hAnsi="黑体"/>
        </w:rPr>
      </w:pPr>
      <w:r>
        <w:rPr>
          <w:rFonts w:ascii="黑体" w:eastAsia="黑体" w:hAnsi="黑体" w:hint="eastAsia"/>
        </w:rPr>
        <w:t>（资料性附录）</w:t>
      </w:r>
    </w:p>
    <w:p w14:paraId="00794389" w14:textId="0B6198DA" w:rsidR="00D642B1" w:rsidRDefault="00484446" w:rsidP="00EF101F">
      <w:pPr>
        <w:ind w:firstLineChars="0" w:firstLine="0"/>
        <w:jc w:val="center"/>
        <w:rPr>
          <w:rFonts w:ascii="黑体" w:eastAsia="黑体" w:hAnsi="黑体"/>
        </w:rPr>
      </w:pPr>
      <w:r w:rsidRPr="00180A5F">
        <w:rPr>
          <w:rFonts w:ascii="黑体" w:eastAsia="黑体" w:hAnsi="黑体" w:hint="eastAsia"/>
        </w:rPr>
        <w:t>湿地</w:t>
      </w:r>
      <w:r w:rsidR="004D6189" w:rsidRPr="00180A5F">
        <w:rPr>
          <w:rFonts w:ascii="黑体" w:eastAsia="黑体" w:hAnsi="黑体" w:hint="eastAsia"/>
        </w:rPr>
        <w:t>自然</w:t>
      </w:r>
      <w:r w:rsidRPr="00180A5F">
        <w:rPr>
          <w:rFonts w:ascii="黑体" w:eastAsia="黑体" w:hAnsi="黑体" w:hint="eastAsia"/>
        </w:rPr>
        <w:t>教育课程方案设计表</w:t>
      </w:r>
    </w:p>
    <w:p w14:paraId="3A31A116" w14:textId="5AA6D297" w:rsidR="00180A5F" w:rsidRDefault="00180A5F" w:rsidP="00EF101F">
      <w:pPr>
        <w:ind w:firstLineChars="0" w:firstLine="0"/>
        <w:jc w:val="center"/>
        <w:rPr>
          <w:rFonts w:ascii="黑体" w:eastAsia="黑体" w:hAnsi="黑体"/>
        </w:rPr>
      </w:pPr>
    </w:p>
    <w:p w14:paraId="4CE9C7B1" w14:textId="77777777" w:rsidR="00CA0C71" w:rsidRPr="00180A5F" w:rsidRDefault="00CA0C71" w:rsidP="00EF101F">
      <w:pPr>
        <w:ind w:firstLineChars="0" w:firstLine="0"/>
        <w:jc w:val="center"/>
        <w:rPr>
          <w:rFonts w:ascii="黑体" w:eastAsia="黑体" w:hAnsi="黑体"/>
        </w:rPr>
      </w:pPr>
    </w:p>
    <w:tbl>
      <w:tblPr>
        <w:tblStyle w:val="af1"/>
        <w:tblW w:w="0" w:type="auto"/>
        <w:tblLook w:val="04A0" w:firstRow="1" w:lastRow="0" w:firstColumn="1" w:lastColumn="0" w:noHBand="0" w:noVBand="1"/>
      </w:tblPr>
      <w:tblGrid>
        <w:gridCol w:w="1095"/>
        <w:gridCol w:w="1310"/>
        <w:gridCol w:w="2103"/>
        <w:gridCol w:w="2254"/>
        <w:gridCol w:w="2254"/>
      </w:tblGrid>
      <w:tr w:rsidR="00180A5F" w14:paraId="499DE00A" w14:textId="77777777" w:rsidTr="00CA0C71">
        <w:tc>
          <w:tcPr>
            <w:tcW w:w="2405" w:type="dxa"/>
            <w:gridSpan w:val="2"/>
            <w:vAlign w:val="center"/>
          </w:tcPr>
          <w:p w14:paraId="655DFF8E" w14:textId="77777777" w:rsidR="00180A5F" w:rsidRPr="00DA3CC4" w:rsidRDefault="00180A5F" w:rsidP="00CA0C71">
            <w:pPr>
              <w:spacing w:line="240" w:lineRule="auto"/>
              <w:ind w:firstLineChars="0" w:firstLine="0"/>
              <w:jc w:val="center"/>
            </w:pPr>
            <w:r w:rsidRPr="00DA3CC4">
              <w:rPr>
                <w:rFonts w:hint="eastAsia"/>
              </w:rPr>
              <w:t>课程主题</w:t>
            </w:r>
          </w:p>
        </w:tc>
        <w:tc>
          <w:tcPr>
            <w:tcW w:w="6611" w:type="dxa"/>
            <w:gridSpan w:val="3"/>
            <w:vAlign w:val="center"/>
          </w:tcPr>
          <w:p w14:paraId="6221E6BE" w14:textId="77777777" w:rsidR="00180A5F" w:rsidRPr="00DA3CC4" w:rsidRDefault="00180A5F" w:rsidP="00CA0C71">
            <w:pPr>
              <w:spacing w:line="240" w:lineRule="auto"/>
              <w:ind w:firstLineChars="0" w:firstLine="0"/>
              <w:jc w:val="center"/>
            </w:pPr>
          </w:p>
        </w:tc>
      </w:tr>
      <w:tr w:rsidR="00180A5F" w14:paraId="2BCED5B0" w14:textId="77777777" w:rsidTr="00CA0C71">
        <w:tc>
          <w:tcPr>
            <w:tcW w:w="2405" w:type="dxa"/>
            <w:gridSpan w:val="2"/>
            <w:vAlign w:val="center"/>
          </w:tcPr>
          <w:p w14:paraId="48A8B161" w14:textId="77777777" w:rsidR="00180A5F" w:rsidRPr="00DA3CC4" w:rsidRDefault="00180A5F" w:rsidP="00CA0C71">
            <w:pPr>
              <w:spacing w:line="240" w:lineRule="auto"/>
              <w:ind w:firstLineChars="0" w:firstLine="0"/>
              <w:jc w:val="center"/>
            </w:pPr>
            <w:r w:rsidRPr="00DA3CC4">
              <w:rPr>
                <w:rFonts w:hint="eastAsia"/>
              </w:rPr>
              <w:t>课程模块</w:t>
            </w:r>
          </w:p>
        </w:tc>
        <w:tc>
          <w:tcPr>
            <w:tcW w:w="6611" w:type="dxa"/>
            <w:gridSpan w:val="3"/>
            <w:vAlign w:val="center"/>
          </w:tcPr>
          <w:p w14:paraId="0AA9B69A" w14:textId="77777777" w:rsidR="00180A5F" w:rsidRPr="00DA3CC4" w:rsidRDefault="00180A5F" w:rsidP="00CA0C71">
            <w:pPr>
              <w:spacing w:line="240" w:lineRule="auto"/>
              <w:ind w:firstLineChars="0" w:firstLine="0"/>
              <w:jc w:val="center"/>
            </w:pPr>
          </w:p>
        </w:tc>
      </w:tr>
      <w:tr w:rsidR="00180A5F" w14:paraId="53E6C7A3" w14:textId="77777777" w:rsidTr="00CA0C71">
        <w:tc>
          <w:tcPr>
            <w:tcW w:w="2405" w:type="dxa"/>
            <w:gridSpan w:val="2"/>
            <w:vAlign w:val="center"/>
          </w:tcPr>
          <w:p w14:paraId="38E88D11" w14:textId="77777777" w:rsidR="00180A5F" w:rsidRPr="00DA3CC4" w:rsidRDefault="00180A5F" w:rsidP="00CA0C71">
            <w:pPr>
              <w:spacing w:line="240" w:lineRule="auto"/>
              <w:ind w:firstLineChars="0" w:firstLine="0"/>
              <w:jc w:val="center"/>
            </w:pPr>
            <w:r w:rsidRPr="00DA3CC4">
              <w:rPr>
                <w:rFonts w:hint="eastAsia"/>
              </w:rPr>
              <w:t>举办时间</w:t>
            </w:r>
          </w:p>
        </w:tc>
        <w:tc>
          <w:tcPr>
            <w:tcW w:w="2103" w:type="dxa"/>
            <w:vAlign w:val="center"/>
          </w:tcPr>
          <w:p w14:paraId="4C788DA2" w14:textId="77777777" w:rsidR="00180A5F" w:rsidRPr="00DA3CC4" w:rsidRDefault="00180A5F" w:rsidP="00CA0C71">
            <w:pPr>
              <w:spacing w:line="240" w:lineRule="auto"/>
              <w:ind w:firstLineChars="0" w:firstLine="0"/>
              <w:jc w:val="center"/>
            </w:pPr>
          </w:p>
        </w:tc>
        <w:tc>
          <w:tcPr>
            <w:tcW w:w="2254" w:type="dxa"/>
            <w:vAlign w:val="center"/>
          </w:tcPr>
          <w:p w14:paraId="47DE4C21" w14:textId="3992000D" w:rsidR="00180A5F" w:rsidRPr="00DA3CC4" w:rsidRDefault="00180A5F" w:rsidP="00CA0C71">
            <w:pPr>
              <w:spacing w:line="240" w:lineRule="auto"/>
              <w:ind w:firstLineChars="0" w:firstLine="0"/>
              <w:jc w:val="center"/>
            </w:pPr>
            <w:r>
              <w:rPr>
                <w:rFonts w:hint="eastAsia"/>
              </w:rPr>
              <w:t>课程</w:t>
            </w:r>
            <w:r w:rsidRPr="00DA3CC4">
              <w:rPr>
                <w:rFonts w:hint="eastAsia"/>
              </w:rPr>
              <w:t>时</w:t>
            </w:r>
            <w:r>
              <w:rPr>
                <w:rFonts w:hint="eastAsia"/>
              </w:rPr>
              <w:t>长</w:t>
            </w:r>
          </w:p>
        </w:tc>
        <w:tc>
          <w:tcPr>
            <w:tcW w:w="2254" w:type="dxa"/>
            <w:vAlign w:val="center"/>
          </w:tcPr>
          <w:p w14:paraId="361B6462" w14:textId="77777777" w:rsidR="00180A5F" w:rsidRPr="00DA3CC4" w:rsidRDefault="00180A5F" w:rsidP="00CA0C71">
            <w:pPr>
              <w:spacing w:line="240" w:lineRule="auto"/>
              <w:ind w:firstLineChars="0" w:firstLine="0"/>
              <w:jc w:val="center"/>
            </w:pPr>
          </w:p>
        </w:tc>
      </w:tr>
      <w:tr w:rsidR="00180A5F" w14:paraId="7C45E4D7" w14:textId="77777777" w:rsidTr="00CA0C71">
        <w:tc>
          <w:tcPr>
            <w:tcW w:w="2405" w:type="dxa"/>
            <w:gridSpan w:val="2"/>
            <w:vAlign w:val="center"/>
          </w:tcPr>
          <w:p w14:paraId="57858F5B" w14:textId="5BC40590" w:rsidR="00180A5F" w:rsidRPr="00DA3CC4" w:rsidRDefault="00180A5F" w:rsidP="00CA0C71">
            <w:pPr>
              <w:spacing w:line="240" w:lineRule="auto"/>
              <w:ind w:firstLineChars="0" w:firstLine="0"/>
              <w:jc w:val="center"/>
            </w:pPr>
            <w:r>
              <w:rPr>
                <w:rFonts w:hint="eastAsia"/>
              </w:rPr>
              <w:t>教学</w:t>
            </w:r>
            <w:r w:rsidRPr="00DA3CC4">
              <w:rPr>
                <w:rFonts w:hint="eastAsia"/>
              </w:rPr>
              <w:t>对象</w:t>
            </w:r>
          </w:p>
        </w:tc>
        <w:tc>
          <w:tcPr>
            <w:tcW w:w="2103" w:type="dxa"/>
            <w:vAlign w:val="center"/>
          </w:tcPr>
          <w:p w14:paraId="39D9796A" w14:textId="77777777" w:rsidR="00180A5F" w:rsidRPr="00DA3CC4" w:rsidRDefault="00180A5F" w:rsidP="00CA0C71">
            <w:pPr>
              <w:spacing w:line="240" w:lineRule="auto"/>
              <w:ind w:firstLineChars="0" w:firstLine="0"/>
              <w:jc w:val="center"/>
            </w:pPr>
          </w:p>
        </w:tc>
        <w:tc>
          <w:tcPr>
            <w:tcW w:w="2254" w:type="dxa"/>
            <w:vAlign w:val="center"/>
          </w:tcPr>
          <w:p w14:paraId="6713ABCD" w14:textId="07D5A03A" w:rsidR="00180A5F" w:rsidRPr="00DA3CC4" w:rsidRDefault="00180A5F" w:rsidP="00CA0C71">
            <w:pPr>
              <w:spacing w:line="240" w:lineRule="auto"/>
              <w:ind w:firstLineChars="0" w:firstLine="0"/>
              <w:jc w:val="center"/>
            </w:pPr>
            <w:r>
              <w:rPr>
                <w:rFonts w:hint="eastAsia"/>
              </w:rPr>
              <w:t>教学</w:t>
            </w:r>
            <w:r w:rsidRPr="00DA3CC4">
              <w:rPr>
                <w:rFonts w:hint="eastAsia"/>
              </w:rPr>
              <w:t>师生比</w:t>
            </w:r>
          </w:p>
        </w:tc>
        <w:tc>
          <w:tcPr>
            <w:tcW w:w="2254" w:type="dxa"/>
            <w:vAlign w:val="center"/>
          </w:tcPr>
          <w:p w14:paraId="78B2BE92" w14:textId="77777777" w:rsidR="00180A5F" w:rsidRPr="00DA3CC4" w:rsidRDefault="00180A5F" w:rsidP="00CA0C71">
            <w:pPr>
              <w:spacing w:line="240" w:lineRule="auto"/>
              <w:ind w:firstLineChars="0" w:firstLine="0"/>
              <w:jc w:val="center"/>
            </w:pPr>
          </w:p>
        </w:tc>
      </w:tr>
      <w:tr w:rsidR="00180A5F" w14:paraId="27331BB6" w14:textId="77777777" w:rsidTr="00CA0C71">
        <w:tc>
          <w:tcPr>
            <w:tcW w:w="2405" w:type="dxa"/>
            <w:gridSpan w:val="2"/>
            <w:vAlign w:val="center"/>
          </w:tcPr>
          <w:p w14:paraId="20690B69" w14:textId="71658A92" w:rsidR="00180A5F" w:rsidRPr="00DA3CC4" w:rsidRDefault="00180A5F" w:rsidP="00CA0C71">
            <w:pPr>
              <w:spacing w:line="240" w:lineRule="auto"/>
              <w:ind w:firstLineChars="0" w:firstLine="0"/>
              <w:jc w:val="center"/>
            </w:pPr>
            <w:r>
              <w:rPr>
                <w:rFonts w:hint="eastAsia"/>
              </w:rPr>
              <w:t>教学</w:t>
            </w:r>
            <w:r w:rsidRPr="00DA3CC4">
              <w:rPr>
                <w:rFonts w:hint="eastAsia"/>
              </w:rPr>
              <w:t>地点</w:t>
            </w:r>
          </w:p>
        </w:tc>
        <w:tc>
          <w:tcPr>
            <w:tcW w:w="2103" w:type="dxa"/>
            <w:vAlign w:val="center"/>
          </w:tcPr>
          <w:p w14:paraId="78E785FF" w14:textId="77777777" w:rsidR="00180A5F" w:rsidRPr="00DA3CC4" w:rsidRDefault="00180A5F" w:rsidP="00CA0C71">
            <w:pPr>
              <w:spacing w:line="240" w:lineRule="auto"/>
              <w:ind w:firstLineChars="0" w:firstLine="0"/>
              <w:jc w:val="center"/>
            </w:pPr>
          </w:p>
        </w:tc>
        <w:tc>
          <w:tcPr>
            <w:tcW w:w="2254" w:type="dxa"/>
            <w:vAlign w:val="center"/>
          </w:tcPr>
          <w:p w14:paraId="650C7315" w14:textId="77777777" w:rsidR="00180A5F" w:rsidRPr="00DA3CC4" w:rsidRDefault="00180A5F" w:rsidP="00CA0C71">
            <w:pPr>
              <w:spacing w:line="240" w:lineRule="auto"/>
              <w:ind w:firstLineChars="0" w:firstLine="0"/>
              <w:jc w:val="center"/>
            </w:pPr>
            <w:r w:rsidRPr="00DA3CC4">
              <w:rPr>
                <w:rFonts w:hint="eastAsia"/>
              </w:rPr>
              <w:t>涉及核心素养</w:t>
            </w:r>
          </w:p>
        </w:tc>
        <w:tc>
          <w:tcPr>
            <w:tcW w:w="2254" w:type="dxa"/>
            <w:vAlign w:val="center"/>
          </w:tcPr>
          <w:p w14:paraId="29A7D8C1" w14:textId="77777777" w:rsidR="00180A5F" w:rsidRPr="00DA3CC4" w:rsidRDefault="00180A5F" w:rsidP="00CA0C71">
            <w:pPr>
              <w:spacing w:line="240" w:lineRule="auto"/>
              <w:ind w:firstLineChars="0" w:firstLine="0"/>
              <w:jc w:val="center"/>
            </w:pPr>
          </w:p>
        </w:tc>
      </w:tr>
      <w:tr w:rsidR="00180A5F" w14:paraId="1A960FA8" w14:textId="77777777" w:rsidTr="00CA0C71">
        <w:tc>
          <w:tcPr>
            <w:tcW w:w="2405" w:type="dxa"/>
            <w:gridSpan w:val="2"/>
            <w:vAlign w:val="center"/>
          </w:tcPr>
          <w:p w14:paraId="6EBAE669" w14:textId="77777777" w:rsidR="00180A5F" w:rsidRPr="00DA3CC4" w:rsidRDefault="00180A5F" w:rsidP="00CA0C71">
            <w:pPr>
              <w:spacing w:line="240" w:lineRule="auto"/>
              <w:ind w:firstLineChars="0" w:firstLine="0"/>
              <w:jc w:val="center"/>
            </w:pPr>
            <w:r w:rsidRPr="00DA3CC4">
              <w:rPr>
                <w:rFonts w:hint="eastAsia"/>
              </w:rPr>
              <w:t>教学材料</w:t>
            </w:r>
          </w:p>
        </w:tc>
        <w:tc>
          <w:tcPr>
            <w:tcW w:w="2103" w:type="dxa"/>
            <w:vAlign w:val="center"/>
          </w:tcPr>
          <w:p w14:paraId="13264D6C" w14:textId="77777777" w:rsidR="00180A5F" w:rsidRPr="00DA3CC4" w:rsidRDefault="00180A5F" w:rsidP="00CA0C71">
            <w:pPr>
              <w:spacing w:line="240" w:lineRule="auto"/>
              <w:ind w:firstLineChars="0" w:firstLine="0"/>
              <w:jc w:val="center"/>
            </w:pPr>
          </w:p>
        </w:tc>
        <w:tc>
          <w:tcPr>
            <w:tcW w:w="2254" w:type="dxa"/>
            <w:vAlign w:val="center"/>
          </w:tcPr>
          <w:p w14:paraId="3F74E4B4" w14:textId="77777777" w:rsidR="00180A5F" w:rsidRPr="00DA3CC4" w:rsidRDefault="00180A5F" w:rsidP="00CA0C71">
            <w:pPr>
              <w:spacing w:line="240" w:lineRule="auto"/>
              <w:ind w:firstLineChars="0" w:firstLine="0"/>
              <w:jc w:val="center"/>
            </w:pPr>
            <w:r w:rsidRPr="00DA3CC4">
              <w:rPr>
                <w:rFonts w:hint="eastAsia"/>
              </w:rPr>
              <w:t>知识点</w:t>
            </w:r>
          </w:p>
        </w:tc>
        <w:tc>
          <w:tcPr>
            <w:tcW w:w="2254" w:type="dxa"/>
            <w:vAlign w:val="center"/>
          </w:tcPr>
          <w:p w14:paraId="02769746" w14:textId="77777777" w:rsidR="00180A5F" w:rsidRPr="00DA3CC4" w:rsidRDefault="00180A5F" w:rsidP="00CA0C71">
            <w:pPr>
              <w:spacing w:line="240" w:lineRule="auto"/>
              <w:ind w:firstLineChars="0" w:firstLine="0"/>
              <w:jc w:val="center"/>
            </w:pPr>
          </w:p>
        </w:tc>
      </w:tr>
      <w:tr w:rsidR="00180A5F" w14:paraId="6CFAD990" w14:textId="77777777" w:rsidTr="00CA0C71">
        <w:tc>
          <w:tcPr>
            <w:tcW w:w="2405" w:type="dxa"/>
            <w:gridSpan w:val="2"/>
            <w:vAlign w:val="center"/>
          </w:tcPr>
          <w:p w14:paraId="09E34E7E" w14:textId="77777777" w:rsidR="00180A5F" w:rsidRPr="00DA3CC4" w:rsidRDefault="00180A5F" w:rsidP="00CA0C71">
            <w:pPr>
              <w:spacing w:line="240" w:lineRule="auto"/>
              <w:ind w:firstLineChars="0" w:firstLine="0"/>
              <w:jc w:val="center"/>
            </w:pPr>
            <w:r w:rsidRPr="00DA3CC4">
              <w:rPr>
                <w:rFonts w:hint="eastAsia"/>
              </w:rPr>
              <w:t>教学目标</w:t>
            </w:r>
          </w:p>
        </w:tc>
        <w:tc>
          <w:tcPr>
            <w:tcW w:w="6611" w:type="dxa"/>
            <w:gridSpan w:val="3"/>
            <w:vAlign w:val="center"/>
          </w:tcPr>
          <w:p w14:paraId="7046F390" w14:textId="77777777" w:rsidR="00180A5F" w:rsidRPr="00DA3CC4" w:rsidRDefault="00180A5F" w:rsidP="00CA0C71">
            <w:pPr>
              <w:spacing w:line="240" w:lineRule="auto"/>
              <w:ind w:firstLineChars="0" w:firstLine="0"/>
              <w:jc w:val="center"/>
            </w:pPr>
          </w:p>
        </w:tc>
      </w:tr>
      <w:tr w:rsidR="00180A5F" w14:paraId="30799E9A" w14:textId="77777777" w:rsidTr="00CA0C71">
        <w:tc>
          <w:tcPr>
            <w:tcW w:w="2405" w:type="dxa"/>
            <w:gridSpan w:val="2"/>
            <w:vAlign w:val="center"/>
          </w:tcPr>
          <w:p w14:paraId="5F335BD5" w14:textId="77777777" w:rsidR="00180A5F" w:rsidRPr="00DA3CC4" w:rsidRDefault="00180A5F" w:rsidP="00CA0C71">
            <w:pPr>
              <w:spacing w:line="240" w:lineRule="auto"/>
              <w:ind w:firstLineChars="0" w:firstLine="0"/>
              <w:jc w:val="center"/>
            </w:pPr>
            <w:r w:rsidRPr="00DA3CC4">
              <w:rPr>
                <w:rFonts w:hint="eastAsia"/>
              </w:rPr>
              <w:t>与学校课程标准的联系</w:t>
            </w:r>
          </w:p>
        </w:tc>
        <w:tc>
          <w:tcPr>
            <w:tcW w:w="6611" w:type="dxa"/>
            <w:gridSpan w:val="3"/>
            <w:vAlign w:val="center"/>
          </w:tcPr>
          <w:p w14:paraId="5056E41A" w14:textId="77777777" w:rsidR="00180A5F" w:rsidRPr="00DA3CC4" w:rsidRDefault="00180A5F" w:rsidP="00CA0C71">
            <w:pPr>
              <w:spacing w:line="240" w:lineRule="auto"/>
              <w:ind w:firstLineChars="0" w:firstLine="0"/>
              <w:jc w:val="center"/>
            </w:pPr>
          </w:p>
        </w:tc>
      </w:tr>
      <w:tr w:rsidR="00180A5F" w14:paraId="6C56F504" w14:textId="77777777" w:rsidTr="00CA0C71">
        <w:tc>
          <w:tcPr>
            <w:tcW w:w="1095" w:type="dxa"/>
            <w:vMerge w:val="restart"/>
            <w:vAlign w:val="center"/>
          </w:tcPr>
          <w:p w14:paraId="134D94CB" w14:textId="77777777" w:rsidR="00CA0C71" w:rsidRDefault="00180A5F" w:rsidP="00CA0C71">
            <w:pPr>
              <w:spacing w:line="240" w:lineRule="auto"/>
              <w:ind w:firstLineChars="0" w:firstLine="0"/>
              <w:jc w:val="center"/>
            </w:pPr>
            <w:r w:rsidRPr="00DA3CC4">
              <w:rPr>
                <w:rFonts w:hint="eastAsia"/>
              </w:rPr>
              <w:t>活动</w:t>
            </w:r>
          </w:p>
          <w:p w14:paraId="44C635AA" w14:textId="4F19292D" w:rsidR="00180A5F" w:rsidRPr="00DA3CC4" w:rsidRDefault="00180A5F" w:rsidP="00CA0C71">
            <w:pPr>
              <w:spacing w:line="240" w:lineRule="auto"/>
              <w:ind w:firstLineChars="0" w:firstLine="0"/>
              <w:jc w:val="center"/>
            </w:pPr>
            <w:r w:rsidRPr="00DA3CC4">
              <w:rPr>
                <w:rFonts w:hint="eastAsia"/>
              </w:rPr>
              <w:t>流程</w:t>
            </w:r>
          </w:p>
        </w:tc>
        <w:tc>
          <w:tcPr>
            <w:tcW w:w="1310" w:type="dxa"/>
            <w:vAlign w:val="center"/>
          </w:tcPr>
          <w:p w14:paraId="03058BAF" w14:textId="77777777" w:rsidR="00180A5F" w:rsidRPr="00F20003" w:rsidRDefault="00180A5F" w:rsidP="00CA0C71">
            <w:pPr>
              <w:spacing w:line="240" w:lineRule="auto"/>
              <w:ind w:firstLineChars="0" w:firstLine="0"/>
              <w:jc w:val="center"/>
            </w:pPr>
            <w:r w:rsidRPr="00DA3CC4">
              <w:t>1.</w:t>
            </w:r>
            <w:r w:rsidRPr="00DA3CC4">
              <w:rPr>
                <w:rFonts w:hint="eastAsia"/>
              </w:rPr>
              <w:t>导入</w:t>
            </w:r>
          </w:p>
        </w:tc>
        <w:tc>
          <w:tcPr>
            <w:tcW w:w="6611" w:type="dxa"/>
            <w:gridSpan w:val="3"/>
            <w:vAlign w:val="center"/>
          </w:tcPr>
          <w:p w14:paraId="06CC72A6" w14:textId="77777777" w:rsidR="00180A5F" w:rsidRPr="00DA3CC4" w:rsidRDefault="00180A5F" w:rsidP="00CA0C71">
            <w:pPr>
              <w:spacing w:line="240" w:lineRule="auto"/>
              <w:ind w:firstLineChars="0" w:firstLine="0"/>
              <w:jc w:val="center"/>
            </w:pPr>
          </w:p>
        </w:tc>
      </w:tr>
      <w:tr w:rsidR="00180A5F" w14:paraId="403F991A" w14:textId="77777777" w:rsidTr="00CA0C71">
        <w:tc>
          <w:tcPr>
            <w:tcW w:w="1095" w:type="dxa"/>
            <w:vMerge/>
            <w:vAlign w:val="center"/>
          </w:tcPr>
          <w:p w14:paraId="5F027974" w14:textId="77777777" w:rsidR="00180A5F" w:rsidRPr="00DA3CC4" w:rsidRDefault="00180A5F" w:rsidP="00CA0C71">
            <w:pPr>
              <w:spacing w:line="240" w:lineRule="auto"/>
              <w:ind w:firstLineChars="0" w:firstLine="0"/>
              <w:jc w:val="center"/>
            </w:pPr>
          </w:p>
        </w:tc>
        <w:tc>
          <w:tcPr>
            <w:tcW w:w="1310" w:type="dxa"/>
            <w:vAlign w:val="center"/>
          </w:tcPr>
          <w:p w14:paraId="7CFA2E21" w14:textId="77777777" w:rsidR="00180A5F" w:rsidRPr="00DA3CC4" w:rsidRDefault="00180A5F" w:rsidP="00CA0C71">
            <w:pPr>
              <w:spacing w:line="240" w:lineRule="auto"/>
              <w:ind w:firstLineChars="0" w:firstLine="0"/>
              <w:jc w:val="center"/>
            </w:pPr>
            <w:r w:rsidRPr="00DA3CC4">
              <w:t>2.</w:t>
            </w:r>
            <w:r w:rsidRPr="00DA3CC4">
              <w:rPr>
                <w:rFonts w:hint="eastAsia"/>
              </w:rPr>
              <w:t>构建</w:t>
            </w:r>
          </w:p>
        </w:tc>
        <w:tc>
          <w:tcPr>
            <w:tcW w:w="6611" w:type="dxa"/>
            <w:gridSpan w:val="3"/>
            <w:vAlign w:val="center"/>
          </w:tcPr>
          <w:p w14:paraId="24C8A3C6" w14:textId="77777777" w:rsidR="00180A5F" w:rsidRPr="00DA3CC4" w:rsidRDefault="00180A5F" w:rsidP="00CA0C71">
            <w:pPr>
              <w:spacing w:line="240" w:lineRule="auto"/>
              <w:ind w:firstLineChars="0" w:firstLine="0"/>
              <w:jc w:val="center"/>
            </w:pPr>
          </w:p>
        </w:tc>
      </w:tr>
      <w:tr w:rsidR="00180A5F" w14:paraId="59603AE3" w14:textId="77777777" w:rsidTr="00CA0C71">
        <w:tc>
          <w:tcPr>
            <w:tcW w:w="1095" w:type="dxa"/>
            <w:vMerge/>
            <w:vAlign w:val="center"/>
          </w:tcPr>
          <w:p w14:paraId="62E160CC" w14:textId="77777777" w:rsidR="00180A5F" w:rsidRPr="00DA3CC4" w:rsidRDefault="00180A5F" w:rsidP="00CA0C71">
            <w:pPr>
              <w:spacing w:line="240" w:lineRule="auto"/>
              <w:ind w:firstLineChars="0" w:firstLine="0"/>
              <w:jc w:val="center"/>
            </w:pPr>
          </w:p>
        </w:tc>
        <w:tc>
          <w:tcPr>
            <w:tcW w:w="1310" w:type="dxa"/>
            <w:vAlign w:val="center"/>
          </w:tcPr>
          <w:p w14:paraId="7B4B5097" w14:textId="77777777" w:rsidR="00180A5F" w:rsidRPr="00DA3CC4" w:rsidRDefault="00180A5F" w:rsidP="00CA0C71">
            <w:pPr>
              <w:spacing w:line="240" w:lineRule="auto"/>
              <w:ind w:firstLineChars="0" w:firstLine="0"/>
              <w:jc w:val="center"/>
            </w:pPr>
            <w:r w:rsidRPr="00DA3CC4">
              <w:t>3.</w:t>
            </w:r>
            <w:r w:rsidRPr="00DA3CC4">
              <w:rPr>
                <w:rFonts w:hint="eastAsia"/>
              </w:rPr>
              <w:t>实践</w:t>
            </w:r>
          </w:p>
        </w:tc>
        <w:tc>
          <w:tcPr>
            <w:tcW w:w="6611" w:type="dxa"/>
            <w:gridSpan w:val="3"/>
            <w:vAlign w:val="center"/>
          </w:tcPr>
          <w:p w14:paraId="135FB2EF" w14:textId="77777777" w:rsidR="00180A5F" w:rsidRPr="00DA3CC4" w:rsidRDefault="00180A5F" w:rsidP="00CA0C71">
            <w:pPr>
              <w:spacing w:line="240" w:lineRule="auto"/>
              <w:ind w:firstLineChars="0" w:firstLine="0"/>
              <w:jc w:val="center"/>
            </w:pPr>
          </w:p>
        </w:tc>
      </w:tr>
      <w:tr w:rsidR="00180A5F" w14:paraId="4C286C8D" w14:textId="77777777" w:rsidTr="00CA0C71">
        <w:tc>
          <w:tcPr>
            <w:tcW w:w="1095" w:type="dxa"/>
            <w:vMerge/>
            <w:vAlign w:val="center"/>
          </w:tcPr>
          <w:p w14:paraId="5BBFFBEB" w14:textId="77777777" w:rsidR="00180A5F" w:rsidRPr="00DA3CC4" w:rsidRDefault="00180A5F" w:rsidP="00CA0C71">
            <w:pPr>
              <w:spacing w:line="240" w:lineRule="auto"/>
              <w:ind w:firstLineChars="0" w:firstLine="0"/>
              <w:jc w:val="center"/>
            </w:pPr>
          </w:p>
        </w:tc>
        <w:tc>
          <w:tcPr>
            <w:tcW w:w="1310" w:type="dxa"/>
            <w:vAlign w:val="center"/>
          </w:tcPr>
          <w:p w14:paraId="6F303DF6" w14:textId="77777777" w:rsidR="00180A5F" w:rsidRPr="00DA3CC4" w:rsidRDefault="00180A5F" w:rsidP="00CA0C71">
            <w:pPr>
              <w:spacing w:line="240" w:lineRule="auto"/>
              <w:ind w:firstLineChars="0" w:firstLine="0"/>
              <w:jc w:val="center"/>
            </w:pPr>
            <w:r w:rsidRPr="00DA3CC4">
              <w:t>4.</w:t>
            </w:r>
            <w:r w:rsidRPr="00DA3CC4">
              <w:rPr>
                <w:rFonts w:hint="eastAsia"/>
              </w:rPr>
              <w:t>分享</w:t>
            </w:r>
          </w:p>
        </w:tc>
        <w:tc>
          <w:tcPr>
            <w:tcW w:w="6611" w:type="dxa"/>
            <w:gridSpan w:val="3"/>
            <w:vAlign w:val="center"/>
          </w:tcPr>
          <w:p w14:paraId="28C5ED2C" w14:textId="77777777" w:rsidR="00180A5F" w:rsidRPr="00DA3CC4" w:rsidRDefault="00180A5F" w:rsidP="00CA0C71">
            <w:pPr>
              <w:spacing w:line="240" w:lineRule="auto"/>
              <w:ind w:firstLineChars="0" w:firstLine="0"/>
              <w:jc w:val="center"/>
            </w:pPr>
          </w:p>
        </w:tc>
      </w:tr>
      <w:tr w:rsidR="00180A5F" w14:paraId="3354A8E3" w14:textId="77777777" w:rsidTr="00CA0C71">
        <w:tc>
          <w:tcPr>
            <w:tcW w:w="1095" w:type="dxa"/>
            <w:vMerge/>
            <w:vAlign w:val="center"/>
          </w:tcPr>
          <w:p w14:paraId="45D94692" w14:textId="77777777" w:rsidR="00180A5F" w:rsidRPr="00DA3CC4" w:rsidRDefault="00180A5F" w:rsidP="00CA0C71">
            <w:pPr>
              <w:spacing w:line="240" w:lineRule="auto"/>
              <w:ind w:firstLineChars="0" w:firstLine="0"/>
              <w:jc w:val="center"/>
            </w:pPr>
          </w:p>
        </w:tc>
        <w:tc>
          <w:tcPr>
            <w:tcW w:w="1310" w:type="dxa"/>
            <w:vAlign w:val="center"/>
          </w:tcPr>
          <w:p w14:paraId="3B7537B7" w14:textId="77777777" w:rsidR="00180A5F" w:rsidRPr="00DA3CC4" w:rsidRDefault="00180A5F" w:rsidP="00CA0C71">
            <w:pPr>
              <w:spacing w:line="240" w:lineRule="auto"/>
              <w:ind w:firstLineChars="0" w:firstLine="0"/>
              <w:jc w:val="center"/>
            </w:pPr>
            <w:r w:rsidRPr="00DA3CC4">
              <w:t>5.</w:t>
            </w:r>
            <w:r w:rsidRPr="00DA3CC4">
              <w:rPr>
                <w:rFonts w:hint="eastAsia"/>
              </w:rPr>
              <w:t>总结</w:t>
            </w:r>
          </w:p>
        </w:tc>
        <w:tc>
          <w:tcPr>
            <w:tcW w:w="6611" w:type="dxa"/>
            <w:gridSpan w:val="3"/>
            <w:vAlign w:val="center"/>
          </w:tcPr>
          <w:p w14:paraId="1AE737CE" w14:textId="77777777" w:rsidR="00180A5F" w:rsidRPr="00DA3CC4" w:rsidRDefault="00180A5F" w:rsidP="00CA0C71">
            <w:pPr>
              <w:spacing w:line="240" w:lineRule="auto"/>
              <w:ind w:firstLineChars="0" w:firstLine="0"/>
              <w:jc w:val="center"/>
            </w:pPr>
          </w:p>
        </w:tc>
      </w:tr>
      <w:tr w:rsidR="00180A5F" w14:paraId="666C74CC" w14:textId="77777777" w:rsidTr="00CA0C71">
        <w:tc>
          <w:tcPr>
            <w:tcW w:w="1095" w:type="dxa"/>
            <w:vMerge/>
            <w:vAlign w:val="center"/>
          </w:tcPr>
          <w:p w14:paraId="51DFD824" w14:textId="77777777" w:rsidR="00180A5F" w:rsidRPr="00DA3CC4" w:rsidRDefault="00180A5F" w:rsidP="00CA0C71">
            <w:pPr>
              <w:spacing w:line="240" w:lineRule="auto"/>
              <w:ind w:firstLineChars="0" w:firstLine="0"/>
              <w:jc w:val="center"/>
            </w:pPr>
          </w:p>
        </w:tc>
        <w:tc>
          <w:tcPr>
            <w:tcW w:w="1310" w:type="dxa"/>
            <w:vAlign w:val="center"/>
          </w:tcPr>
          <w:p w14:paraId="1373C874" w14:textId="77777777" w:rsidR="00180A5F" w:rsidRPr="00DA3CC4" w:rsidRDefault="00180A5F" w:rsidP="00CA0C71">
            <w:pPr>
              <w:spacing w:line="240" w:lineRule="auto"/>
              <w:ind w:firstLineChars="0" w:firstLine="0"/>
              <w:jc w:val="center"/>
            </w:pPr>
            <w:r w:rsidRPr="00DA3CC4">
              <w:t>6.</w:t>
            </w:r>
            <w:r w:rsidRPr="00DA3CC4">
              <w:rPr>
                <w:rFonts w:hint="eastAsia"/>
              </w:rPr>
              <w:t>评估</w:t>
            </w:r>
          </w:p>
        </w:tc>
        <w:tc>
          <w:tcPr>
            <w:tcW w:w="6611" w:type="dxa"/>
            <w:gridSpan w:val="3"/>
            <w:vAlign w:val="center"/>
          </w:tcPr>
          <w:p w14:paraId="5BDDC8C8" w14:textId="77777777" w:rsidR="00180A5F" w:rsidRPr="00DA3CC4" w:rsidRDefault="00180A5F" w:rsidP="00CA0C71">
            <w:pPr>
              <w:spacing w:line="240" w:lineRule="auto"/>
              <w:ind w:firstLineChars="0" w:firstLine="0"/>
              <w:jc w:val="center"/>
            </w:pPr>
          </w:p>
        </w:tc>
      </w:tr>
      <w:tr w:rsidR="00180A5F" w14:paraId="060408AD" w14:textId="77777777" w:rsidTr="00CA0C71">
        <w:tc>
          <w:tcPr>
            <w:tcW w:w="2405" w:type="dxa"/>
            <w:gridSpan w:val="2"/>
            <w:vAlign w:val="center"/>
          </w:tcPr>
          <w:p w14:paraId="69C9B5A3" w14:textId="77777777" w:rsidR="00180A5F" w:rsidRPr="00DA3CC4" w:rsidRDefault="00180A5F" w:rsidP="00CA0C71">
            <w:pPr>
              <w:spacing w:line="240" w:lineRule="auto"/>
              <w:ind w:firstLineChars="0" w:firstLine="0"/>
              <w:jc w:val="center"/>
            </w:pPr>
            <w:r w:rsidRPr="00DA3CC4">
              <w:rPr>
                <w:rFonts w:hint="eastAsia"/>
              </w:rPr>
              <w:t>课程延伸</w:t>
            </w:r>
          </w:p>
        </w:tc>
        <w:tc>
          <w:tcPr>
            <w:tcW w:w="6611" w:type="dxa"/>
            <w:gridSpan w:val="3"/>
            <w:vAlign w:val="center"/>
          </w:tcPr>
          <w:p w14:paraId="7A4A0DE5" w14:textId="77777777" w:rsidR="00180A5F" w:rsidRPr="00DA3CC4" w:rsidRDefault="00180A5F" w:rsidP="00CA0C71">
            <w:pPr>
              <w:spacing w:line="240" w:lineRule="auto"/>
              <w:ind w:firstLineChars="0" w:firstLine="0"/>
              <w:jc w:val="center"/>
            </w:pPr>
          </w:p>
        </w:tc>
      </w:tr>
    </w:tbl>
    <w:p w14:paraId="2B50FBFC" w14:textId="77777777" w:rsidR="00E9085E" w:rsidRDefault="00E9085E" w:rsidP="00263F7E">
      <w:pPr>
        <w:ind w:firstLine="420"/>
        <w:rPr>
          <w:color w:val="FF0000"/>
        </w:rPr>
      </w:pPr>
    </w:p>
    <w:p w14:paraId="3A8C931F" w14:textId="77777777" w:rsidR="00CA0C71" w:rsidRDefault="00CA0C71" w:rsidP="00263F7E">
      <w:pPr>
        <w:ind w:firstLine="420"/>
        <w:sectPr w:rsidR="00CA0C71">
          <w:pgSz w:w="11906" w:h="16838"/>
          <w:pgMar w:top="1440" w:right="1440" w:bottom="1440" w:left="1440" w:header="708" w:footer="708" w:gutter="0"/>
          <w:cols w:space="708"/>
          <w:docGrid w:linePitch="360"/>
        </w:sectPr>
      </w:pPr>
    </w:p>
    <w:p w14:paraId="2AF44222" w14:textId="4093B2AA" w:rsidR="00E81AB1" w:rsidRDefault="00E81AB1" w:rsidP="00263F7E">
      <w:pPr>
        <w:ind w:firstLine="420"/>
      </w:pPr>
    </w:p>
    <w:p w14:paraId="7D39E8FD" w14:textId="31AC3749" w:rsidR="00CA0C71" w:rsidRDefault="00CA0C71" w:rsidP="00263F7E">
      <w:pPr>
        <w:ind w:firstLine="420"/>
      </w:pPr>
    </w:p>
    <w:p w14:paraId="24A4D91A" w14:textId="400447BC" w:rsidR="00CA0C71" w:rsidRDefault="00CA0C71" w:rsidP="00CA0C71">
      <w:pPr>
        <w:ind w:firstLineChars="0" w:firstLine="0"/>
        <w:jc w:val="center"/>
        <w:rPr>
          <w:rFonts w:ascii="黑体" w:eastAsia="黑体" w:hAnsi="黑体"/>
        </w:rPr>
      </w:pPr>
      <w:r w:rsidRPr="00EF101F">
        <w:rPr>
          <w:rFonts w:ascii="黑体" w:eastAsia="黑体" w:hAnsi="黑体" w:hint="eastAsia"/>
        </w:rPr>
        <w:t>附录</w:t>
      </w:r>
      <w:r>
        <w:rPr>
          <w:rFonts w:ascii="黑体" w:eastAsia="黑体" w:hAnsi="黑体" w:hint="eastAsia"/>
        </w:rPr>
        <w:t>B</w:t>
      </w:r>
    </w:p>
    <w:p w14:paraId="63297C28" w14:textId="77777777" w:rsidR="00CA0C71" w:rsidRPr="00EF101F" w:rsidRDefault="00CA0C71" w:rsidP="00CA0C71">
      <w:pPr>
        <w:ind w:firstLineChars="0" w:firstLine="0"/>
        <w:jc w:val="center"/>
        <w:rPr>
          <w:rFonts w:ascii="黑体" w:eastAsia="黑体" w:hAnsi="黑体"/>
        </w:rPr>
      </w:pPr>
      <w:r>
        <w:rPr>
          <w:rFonts w:ascii="黑体" w:eastAsia="黑体" w:hAnsi="黑体" w:hint="eastAsia"/>
        </w:rPr>
        <w:t>（资料性附录）</w:t>
      </w:r>
    </w:p>
    <w:p w14:paraId="36D1AB49" w14:textId="37817976" w:rsidR="00CA0C71" w:rsidRPr="00CA0C71" w:rsidRDefault="00CA0C71" w:rsidP="00CA0C71">
      <w:pPr>
        <w:ind w:firstLineChars="0" w:firstLine="0"/>
        <w:jc w:val="center"/>
      </w:pPr>
      <w:r w:rsidRPr="00CA0C71">
        <w:rPr>
          <w:rFonts w:ascii="黑体" w:eastAsia="黑体" w:hAnsi="黑体" w:hint="eastAsia"/>
        </w:rPr>
        <w:t>自然教育服务分类及应用概述</w:t>
      </w:r>
      <w:r>
        <w:rPr>
          <w:rFonts w:ascii="黑体" w:eastAsia="黑体" w:hAnsi="黑体" w:hint="eastAsia"/>
        </w:rPr>
        <w:t>表</w:t>
      </w:r>
    </w:p>
    <w:p w14:paraId="2101FFC2" w14:textId="3F9EAD2A" w:rsidR="00CA0C71" w:rsidRDefault="00CA0C71" w:rsidP="00263F7E">
      <w:pPr>
        <w:ind w:firstLine="422"/>
        <w:rPr>
          <w:b/>
          <w:bCs/>
          <w:color w:val="FF0000"/>
        </w:rPr>
      </w:pPr>
    </w:p>
    <w:p w14:paraId="4565F242" w14:textId="77777777" w:rsidR="00CA0C71" w:rsidRDefault="00CA0C71" w:rsidP="00263F7E">
      <w:pPr>
        <w:ind w:firstLine="422"/>
        <w:rPr>
          <w:b/>
          <w:bCs/>
          <w:color w:val="FF0000"/>
        </w:rPr>
      </w:pPr>
    </w:p>
    <w:tbl>
      <w:tblPr>
        <w:tblStyle w:val="af1"/>
        <w:tblW w:w="0" w:type="auto"/>
        <w:jc w:val="center"/>
        <w:tblLook w:val="04A0" w:firstRow="1" w:lastRow="0" w:firstColumn="1" w:lastColumn="0" w:noHBand="0" w:noVBand="1"/>
      </w:tblPr>
      <w:tblGrid>
        <w:gridCol w:w="1271"/>
        <w:gridCol w:w="3827"/>
        <w:gridCol w:w="3918"/>
      </w:tblGrid>
      <w:tr w:rsidR="00CA0C71" w:rsidRPr="000A56B9" w14:paraId="080CADFF" w14:textId="77777777" w:rsidTr="00D14F26">
        <w:trPr>
          <w:jc w:val="center"/>
        </w:trPr>
        <w:tc>
          <w:tcPr>
            <w:tcW w:w="1271" w:type="dxa"/>
            <w:vAlign w:val="center"/>
          </w:tcPr>
          <w:p w14:paraId="0420ABEC" w14:textId="77777777" w:rsidR="00CA0C71" w:rsidRPr="00164CE7" w:rsidRDefault="00CA0C71" w:rsidP="00CA0C71">
            <w:pPr>
              <w:spacing w:line="240" w:lineRule="auto"/>
              <w:ind w:firstLineChars="0" w:firstLine="0"/>
              <w:jc w:val="center"/>
              <w:rPr>
                <w:b/>
                <w:bCs/>
              </w:rPr>
            </w:pPr>
            <w:r w:rsidRPr="00164CE7">
              <w:rPr>
                <w:rFonts w:hint="eastAsia"/>
                <w:b/>
                <w:bCs/>
              </w:rPr>
              <w:t>主要形式</w:t>
            </w:r>
          </w:p>
        </w:tc>
        <w:tc>
          <w:tcPr>
            <w:tcW w:w="3827" w:type="dxa"/>
            <w:vAlign w:val="center"/>
          </w:tcPr>
          <w:p w14:paraId="74703275" w14:textId="77777777" w:rsidR="00CA0C71" w:rsidRPr="00164CE7" w:rsidRDefault="00CA0C71" w:rsidP="00CA0C71">
            <w:pPr>
              <w:spacing w:line="240" w:lineRule="auto"/>
              <w:ind w:firstLineChars="0" w:firstLine="0"/>
              <w:jc w:val="center"/>
              <w:rPr>
                <w:b/>
                <w:bCs/>
              </w:rPr>
            </w:pPr>
            <w:r w:rsidRPr="00164CE7">
              <w:rPr>
                <w:rFonts w:hint="eastAsia"/>
                <w:b/>
                <w:bCs/>
              </w:rPr>
              <w:t>简介</w:t>
            </w:r>
          </w:p>
        </w:tc>
        <w:tc>
          <w:tcPr>
            <w:tcW w:w="3918" w:type="dxa"/>
            <w:vAlign w:val="center"/>
          </w:tcPr>
          <w:p w14:paraId="0F4C956A" w14:textId="77777777" w:rsidR="00CA0C71" w:rsidRPr="00164CE7" w:rsidRDefault="00CA0C71" w:rsidP="00CA0C71">
            <w:pPr>
              <w:spacing w:line="240" w:lineRule="auto"/>
              <w:ind w:firstLineChars="0" w:firstLine="0"/>
              <w:jc w:val="center"/>
              <w:rPr>
                <w:b/>
                <w:bCs/>
              </w:rPr>
            </w:pPr>
            <w:r w:rsidRPr="00164CE7">
              <w:rPr>
                <w:rFonts w:hint="eastAsia"/>
                <w:b/>
                <w:bCs/>
              </w:rPr>
              <w:t>应用</w:t>
            </w:r>
          </w:p>
        </w:tc>
      </w:tr>
      <w:tr w:rsidR="00CA0C71" w14:paraId="32702227" w14:textId="77777777" w:rsidTr="00D14F26">
        <w:trPr>
          <w:jc w:val="center"/>
        </w:trPr>
        <w:tc>
          <w:tcPr>
            <w:tcW w:w="1271" w:type="dxa"/>
            <w:vAlign w:val="center"/>
          </w:tcPr>
          <w:p w14:paraId="697BC2BC" w14:textId="77777777" w:rsidR="00CA0C71" w:rsidRPr="00164CE7" w:rsidRDefault="00CA0C71" w:rsidP="00CA0C71">
            <w:pPr>
              <w:spacing w:line="240" w:lineRule="auto"/>
              <w:ind w:firstLineChars="0" w:firstLine="0"/>
              <w:jc w:val="center"/>
            </w:pPr>
            <w:r w:rsidRPr="00164CE7">
              <w:rPr>
                <w:rFonts w:hint="eastAsia"/>
              </w:rPr>
              <w:t>解说</w:t>
            </w:r>
            <w:r>
              <w:rPr>
                <w:rFonts w:hint="eastAsia"/>
              </w:rPr>
              <w:t>服务</w:t>
            </w:r>
          </w:p>
        </w:tc>
        <w:tc>
          <w:tcPr>
            <w:tcW w:w="3827" w:type="dxa"/>
            <w:vAlign w:val="center"/>
          </w:tcPr>
          <w:p w14:paraId="4BEAA1DA" w14:textId="742CF77E" w:rsidR="000678D9" w:rsidRPr="00164CE7" w:rsidRDefault="000678D9" w:rsidP="00CA0C71">
            <w:pPr>
              <w:spacing w:line="240" w:lineRule="auto"/>
              <w:ind w:firstLineChars="0" w:firstLine="0"/>
            </w:pPr>
            <w:r>
              <w:rPr>
                <w:rFonts w:hint="eastAsia"/>
              </w:rPr>
              <w:t>由</w:t>
            </w:r>
            <w:r w:rsidR="005D7C71">
              <w:rPr>
                <w:rFonts w:hint="eastAsia"/>
              </w:rPr>
              <w:t>自然教育师</w:t>
            </w:r>
            <w:r>
              <w:rPr>
                <w:rFonts w:hint="eastAsia"/>
              </w:rPr>
              <w:t>在基地重要节点（景点、湿地保护与修复示范点、自然教育设施点、活动现场）或沿固定路线开展的系统化人员解说，</w:t>
            </w:r>
            <w:r w:rsidRPr="00164CE7">
              <w:rPr>
                <w:rFonts w:hint="eastAsia"/>
              </w:rPr>
              <w:t>解说内容应根据基地</w:t>
            </w:r>
            <w:r w:rsidR="004B5170">
              <w:rPr>
                <w:rFonts w:hint="eastAsia"/>
              </w:rPr>
              <w:t>自然资源</w:t>
            </w:r>
            <w:r w:rsidRPr="00164CE7">
              <w:rPr>
                <w:rFonts w:hint="eastAsia"/>
              </w:rPr>
              <w:t>特点</w:t>
            </w:r>
            <w:r w:rsidR="0091588E">
              <w:rPr>
                <w:rFonts w:hint="eastAsia"/>
              </w:rPr>
              <w:t>进行</w:t>
            </w:r>
            <w:r w:rsidRPr="00164CE7">
              <w:rPr>
                <w:rFonts w:hint="eastAsia"/>
              </w:rPr>
              <w:t>设计</w:t>
            </w:r>
            <w:r>
              <w:rPr>
                <w:rFonts w:hint="eastAsia"/>
              </w:rPr>
              <w:t>。</w:t>
            </w:r>
          </w:p>
        </w:tc>
        <w:tc>
          <w:tcPr>
            <w:tcW w:w="3918" w:type="dxa"/>
            <w:vAlign w:val="center"/>
          </w:tcPr>
          <w:p w14:paraId="03501632" w14:textId="2E6700C8" w:rsidR="00CA0C71" w:rsidRDefault="00CA0C71" w:rsidP="00CA0C71">
            <w:pPr>
              <w:spacing w:line="240" w:lineRule="auto"/>
              <w:ind w:firstLineChars="0" w:firstLine="0"/>
              <w:rPr>
                <w:color w:val="FF0000"/>
              </w:rPr>
            </w:pPr>
            <w:r w:rsidRPr="00164CE7">
              <w:rPr>
                <w:rFonts w:hint="eastAsia"/>
              </w:rPr>
              <w:t>针对访客提供的常规免费或预约定制的湿地自然教育解说。内容</w:t>
            </w:r>
            <w:r w:rsidR="0091588E">
              <w:rPr>
                <w:rFonts w:hint="eastAsia"/>
              </w:rPr>
              <w:t>、形式</w:t>
            </w:r>
            <w:r w:rsidRPr="00164CE7">
              <w:rPr>
                <w:rFonts w:hint="eastAsia"/>
              </w:rPr>
              <w:t>应灵活，有助于疏导和分散</w:t>
            </w:r>
            <w:r w:rsidR="0091588E">
              <w:rPr>
                <w:rFonts w:hint="eastAsia"/>
              </w:rPr>
              <w:t>人</w:t>
            </w:r>
            <w:r w:rsidRPr="00164CE7">
              <w:rPr>
                <w:rFonts w:hint="eastAsia"/>
              </w:rPr>
              <w:t>流，强化基地自然教育主题和服务</w:t>
            </w:r>
            <w:r w:rsidR="0091588E">
              <w:rPr>
                <w:rFonts w:hint="eastAsia"/>
              </w:rPr>
              <w:t>效果</w:t>
            </w:r>
            <w:r w:rsidRPr="00164CE7">
              <w:rPr>
                <w:rFonts w:hint="eastAsia"/>
              </w:rPr>
              <w:t>。</w:t>
            </w:r>
          </w:p>
        </w:tc>
      </w:tr>
      <w:tr w:rsidR="00CA0C71" w14:paraId="2CEFBDAE" w14:textId="77777777" w:rsidTr="00D14F26">
        <w:trPr>
          <w:jc w:val="center"/>
        </w:trPr>
        <w:tc>
          <w:tcPr>
            <w:tcW w:w="1271" w:type="dxa"/>
            <w:vAlign w:val="center"/>
          </w:tcPr>
          <w:p w14:paraId="12DB0F89" w14:textId="77777777" w:rsidR="00CA0C71" w:rsidRPr="00164CE7" w:rsidRDefault="00CA0C71" w:rsidP="00CA0C71">
            <w:pPr>
              <w:spacing w:line="240" w:lineRule="auto"/>
              <w:ind w:firstLineChars="0" w:firstLine="0"/>
              <w:jc w:val="center"/>
            </w:pPr>
            <w:r>
              <w:rPr>
                <w:rFonts w:hint="eastAsia"/>
              </w:rPr>
              <w:t>课程服务</w:t>
            </w:r>
          </w:p>
        </w:tc>
        <w:tc>
          <w:tcPr>
            <w:tcW w:w="3827" w:type="dxa"/>
            <w:vAlign w:val="center"/>
          </w:tcPr>
          <w:p w14:paraId="78EFAB52" w14:textId="62604561" w:rsidR="00CA0C71" w:rsidRPr="00164CE7" w:rsidRDefault="00BB5667" w:rsidP="00CA0C71">
            <w:pPr>
              <w:spacing w:line="240" w:lineRule="auto"/>
              <w:ind w:firstLineChars="0" w:firstLine="0"/>
            </w:pPr>
            <w:r>
              <w:rPr>
                <w:rFonts w:hint="eastAsia"/>
              </w:rPr>
              <w:t>专业自然教育人员采用专业方法设计自然教育课程，由</w:t>
            </w:r>
            <w:r w:rsidR="005D7C71">
              <w:rPr>
                <w:rFonts w:hint="eastAsia"/>
              </w:rPr>
              <w:t>自然教育师</w:t>
            </w:r>
            <w:r>
              <w:rPr>
                <w:rFonts w:hint="eastAsia"/>
              </w:rPr>
              <w:t>带领，</w:t>
            </w:r>
            <w:r w:rsidR="00CA0C71" w:rsidRPr="004C7DEA">
              <w:rPr>
                <w:rFonts w:hint="eastAsia"/>
              </w:rPr>
              <w:t>结合基地自然环境开展</w:t>
            </w:r>
            <w:r>
              <w:rPr>
                <w:rFonts w:hint="eastAsia"/>
              </w:rPr>
              <w:t>生动的</w:t>
            </w:r>
            <w:r w:rsidR="00CA0C71" w:rsidRPr="004C7DEA">
              <w:rPr>
                <w:rFonts w:hint="eastAsia"/>
              </w:rPr>
              <w:t>体验式教学。传授</w:t>
            </w:r>
            <w:r w:rsidRPr="004C7DEA">
              <w:rPr>
                <w:rFonts w:hint="eastAsia"/>
              </w:rPr>
              <w:t>湿地</w:t>
            </w:r>
            <w:r>
              <w:rPr>
                <w:rFonts w:hint="eastAsia"/>
              </w:rPr>
              <w:t>生态</w:t>
            </w:r>
            <w:r w:rsidR="004B5170">
              <w:rPr>
                <w:rFonts w:hint="eastAsia"/>
              </w:rPr>
              <w:t>过程</w:t>
            </w:r>
            <w:r>
              <w:rPr>
                <w:rFonts w:hint="eastAsia"/>
              </w:rPr>
              <w:t>、</w:t>
            </w:r>
            <w:r w:rsidR="004B5170">
              <w:rPr>
                <w:rFonts w:hint="eastAsia"/>
              </w:rPr>
              <w:t>生态功能、</w:t>
            </w:r>
            <w:r>
              <w:rPr>
                <w:rFonts w:hint="eastAsia"/>
              </w:rPr>
              <w:t>自然保护等</w:t>
            </w:r>
            <w:r w:rsidR="00CA0C71" w:rsidRPr="004C7DEA">
              <w:rPr>
                <w:rFonts w:hint="eastAsia"/>
              </w:rPr>
              <w:t>相关</w:t>
            </w:r>
            <w:r>
              <w:rPr>
                <w:rFonts w:hint="eastAsia"/>
              </w:rPr>
              <w:t>知识</w:t>
            </w:r>
            <w:r w:rsidR="00CA0C71" w:rsidRPr="004C7DEA">
              <w:rPr>
                <w:rFonts w:hint="eastAsia"/>
              </w:rPr>
              <w:t>，</w:t>
            </w:r>
            <w:r>
              <w:rPr>
                <w:rFonts w:hint="eastAsia"/>
              </w:rPr>
              <w:t>激发参与者理解自然、认同</w:t>
            </w:r>
            <w:r w:rsidR="00CA0C71" w:rsidRPr="004C7DEA">
              <w:rPr>
                <w:rFonts w:hint="eastAsia"/>
              </w:rPr>
              <w:t>湿地价值</w:t>
            </w:r>
            <w:r w:rsidR="004B5170">
              <w:rPr>
                <w:rFonts w:hint="eastAsia"/>
              </w:rPr>
              <w:t>的自觉性</w:t>
            </w:r>
            <w:r w:rsidR="00CA0C71" w:rsidRPr="004C7DEA">
              <w:rPr>
                <w:rFonts w:hint="eastAsia"/>
              </w:rPr>
              <w:t>和</w:t>
            </w:r>
            <w:r w:rsidR="004B5170">
              <w:rPr>
                <w:rFonts w:hint="eastAsia"/>
              </w:rPr>
              <w:t>提升生态</w:t>
            </w:r>
            <w:r w:rsidR="00CA0C71" w:rsidRPr="004C7DEA">
              <w:rPr>
                <w:rFonts w:hint="eastAsia"/>
              </w:rPr>
              <w:t>保护的</w:t>
            </w:r>
            <w:r w:rsidR="00CA0C71">
              <w:rPr>
                <w:rFonts w:hint="eastAsia"/>
              </w:rPr>
              <w:t>意识</w:t>
            </w:r>
            <w:r w:rsidR="00CA0C71" w:rsidRPr="004C7DEA">
              <w:rPr>
                <w:rFonts w:hint="eastAsia"/>
              </w:rPr>
              <w:t>。</w:t>
            </w:r>
          </w:p>
        </w:tc>
        <w:tc>
          <w:tcPr>
            <w:tcW w:w="3918" w:type="dxa"/>
            <w:vAlign w:val="center"/>
          </w:tcPr>
          <w:p w14:paraId="1D8C5D9B" w14:textId="51052BE2" w:rsidR="00CA0C71" w:rsidRPr="00164CE7" w:rsidRDefault="00CA0C71" w:rsidP="00CA0C71">
            <w:pPr>
              <w:spacing w:line="240" w:lineRule="auto"/>
              <w:ind w:firstLineChars="0" w:firstLine="0"/>
            </w:pPr>
            <w:r w:rsidRPr="00164CE7">
              <w:rPr>
                <w:rFonts w:hint="eastAsia"/>
              </w:rPr>
              <w:t>由</w:t>
            </w:r>
            <w:r w:rsidR="005D7C71">
              <w:rPr>
                <w:rFonts w:hint="eastAsia"/>
              </w:rPr>
              <w:t>自然教育师</w:t>
            </w:r>
            <w:r w:rsidRPr="00164CE7">
              <w:rPr>
                <w:rFonts w:hint="eastAsia"/>
              </w:rPr>
              <w:t>定期</w:t>
            </w:r>
            <w:r>
              <w:rPr>
                <w:rFonts w:hint="eastAsia"/>
              </w:rPr>
              <w:t>在</w:t>
            </w:r>
            <w:r w:rsidRPr="00164CE7">
              <w:rPr>
                <w:rFonts w:hint="eastAsia"/>
              </w:rPr>
              <w:t>基地内</w:t>
            </w:r>
            <w:r>
              <w:rPr>
                <w:rFonts w:hint="eastAsia"/>
              </w:rPr>
              <w:t>外组织</w:t>
            </w:r>
            <w:r w:rsidRPr="00164CE7">
              <w:rPr>
                <w:rFonts w:hint="eastAsia"/>
              </w:rPr>
              <w:t>包括主题和系统化的课程</w:t>
            </w:r>
            <w:r w:rsidR="00EE34CE">
              <w:rPr>
                <w:rFonts w:hint="eastAsia"/>
              </w:rPr>
              <w:t>，每套课程应有完整的</w:t>
            </w:r>
            <w:r w:rsidRPr="00164CE7">
              <w:rPr>
                <w:rFonts w:hint="eastAsia"/>
              </w:rPr>
              <w:t>教学方案</w:t>
            </w:r>
            <w:r>
              <w:rPr>
                <w:rFonts w:hint="eastAsia"/>
              </w:rPr>
              <w:t>，</w:t>
            </w:r>
            <w:r w:rsidRPr="00164CE7">
              <w:rPr>
                <w:rFonts w:hint="eastAsia"/>
              </w:rPr>
              <w:t>及时收集反馈意见以便定期调整优化。常见的</w:t>
            </w:r>
            <w:r w:rsidR="00EE34CE">
              <w:rPr>
                <w:rFonts w:hint="eastAsia"/>
              </w:rPr>
              <w:t>可设计为自然教育</w:t>
            </w:r>
            <w:r w:rsidRPr="00164CE7">
              <w:rPr>
                <w:rFonts w:hint="eastAsia"/>
              </w:rPr>
              <w:t>课程</w:t>
            </w:r>
            <w:r w:rsidR="00EE34CE">
              <w:rPr>
                <w:rFonts w:hint="eastAsia"/>
              </w:rPr>
              <w:t>的内容</w:t>
            </w:r>
            <w:r w:rsidRPr="00164CE7">
              <w:rPr>
                <w:rFonts w:hint="eastAsia"/>
              </w:rPr>
              <w:t>有：观鸟</w:t>
            </w:r>
            <w:r w:rsidR="00EE34CE">
              <w:rPr>
                <w:rFonts w:hint="eastAsia"/>
              </w:rPr>
              <w:t>、</w:t>
            </w:r>
            <w:r w:rsidRPr="00164CE7">
              <w:rPr>
                <w:rFonts w:hint="eastAsia"/>
              </w:rPr>
              <w:t>湿地动植物认知</w:t>
            </w:r>
            <w:r w:rsidR="00EE34CE">
              <w:rPr>
                <w:rFonts w:hint="eastAsia"/>
              </w:rPr>
              <w:t>、昆虫观察</w:t>
            </w:r>
            <w:r>
              <w:rPr>
                <w:rFonts w:hint="eastAsia"/>
              </w:rPr>
              <w:t>和</w:t>
            </w:r>
            <w:r w:rsidRPr="00164CE7">
              <w:rPr>
                <w:rFonts w:hint="eastAsia"/>
              </w:rPr>
              <w:t>湿地生境管理等。</w:t>
            </w:r>
          </w:p>
        </w:tc>
      </w:tr>
      <w:tr w:rsidR="00CA0C71" w14:paraId="3A00CDBE" w14:textId="77777777" w:rsidTr="00D14F26">
        <w:trPr>
          <w:jc w:val="center"/>
        </w:trPr>
        <w:tc>
          <w:tcPr>
            <w:tcW w:w="1271" w:type="dxa"/>
            <w:vAlign w:val="center"/>
          </w:tcPr>
          <w:p w14:paraId="044C82CC" w14:textId="77777777" w:rsidR="00CA0C71" w:rsidRPr="00164CE7" w:rsidRDefault="00CA0C71" w:rsidP="00CA0C71">
            <w:pPr>
              <w:spacing w:line="240" w:lineRule="auto"/>
              <w:ind w:firstLineChars="0" w:firstLine="0"/>
              <w:jc w:val="center"/>
            </w:pPr>
            <w:r>
              <w:rPr>
                <w:rFonts w:hint="eastAsia"/>
              </w:rPr>
              <w:t>推广服务</w:t>
            </w:r>
          </w:p>
        </w:tc>
        <w:tc>
          <w:tcPr>
            <w:tcW w:w="3827" w:type="dxa"/>
            <w:vAlign w:val="center"/>
          </w:tcPr>
          <w:p w14:paraId="064283A3" w14:textId="4755A2B9" w:rsidR="00CA0C71" w:rsidRPr="00164CE7" w:rsidRDefault="00EE34CE" w:rsidP="00CA0C71">
            <w:pPr>
              <w:spacing w:line="240" w:lineRule="auto"/>
              <w:ind w:firstLineChars="0" w:firstLine="0"/>
            </w:pPr>
            <w:r>
              <w:rPr>
                <w:rFonts w:hint="eastAsia"/>
              </w:rPr>
              <w:t>运用多维度的媒体宣教形式</w:t>
            </w:r>
            <w:r w:rsidR="00CA0C71">
              <w:rPr>
                <w:rFonts w:hint="eastAsia"/>
              </w:rPr>
              <w:t>在基地内</w:t>
            </w:r>
            <w:r w:rsidR="004B5170">
              <w:rPr>
                <w:rFonts w:hint="eastAsia"/>
              </w:rPr>
              <w:t>外</w:t>
            </w:r>
            <w:r w:rsidR="00CA0C71">
              <w:rPr>
                <w:rFonts w:hint="eastAsia"/>
              </w:rPr>
              <w:t>开展</w:t>
            </w:r>
            <w:r w:rsidR="004B5170">
              <w:rPr>
                <w:rFonts w:hint="eastAsia"/>
              </w:rPr>
              <w:t>湿地</w:t>
            </w:r>
            <w:r w:rsidR="00CA0C71">
              <w:rPr>
                <w:rFonts w:hint="eastAsia"/>
              </w:rPr>
              <w:t>自然教育推广</w:t>
            </w:r>
            <w:r>
              <w:rPr>
                <w:rFonts w:hint="eastAsia"/>
              </w:rPr>
              <w:t>，包括印刷品（折页、海报、出版物</w:t>
            </w:r>
            <w:r w:rsidR="00AA5C06">
              <w:rPr>
                <w:rFonts w:hint="eastAsia"/>
              </w:rPr>
              <w:t>等</w:t>
            </w:r>
            <w:r>
              <w:rPr>
                <w:rFonts w:hint="eastAsia"/>
              </w:rPr>
              <w:t>）</w:t>
            </w:r>
            <w:r w:rsidR="00AA5C06">
              <w:rPr>
                <w:rFonts w:hint="eastAsia"/>
              </w:rPr>
              <w:t>、影音媒体（宣传片、小视频、音频等）、传统媒体（报纸、电视、广播等）和新媒体（网站、微博、微信等）</w:t>
            </w:r>
            <w:r w:rsidR="00CA0C71">
              <w:rPr>
                <w:rFonts w:hint="eastAsia"/>
              </w:rPr>
              <w:t>。</w:t>
            </w:r>
          </w:p>
        </w:tc>
        <w:tc>
          <w:tcPr>
            <w:tcW w:w="3918" w:type="dxa"/>
            <w:vAlign w:val="center"/>
          </w:tcPr>
          <w:p w14:paraId="40C0A82E" w14:textId="2467C0BC" w:rsidR="00CA0C71" w:rsidRDefault="00CA0C71" w:rsidP="00CA0C71">
            <w:pPr>
              <w:spacing w:line="240" w:lineRule="auto"/>
              <w:ind w:firstLineChars="0" w:firstLine="0"/>
              <w:rPr>
                <w:color w:val="FF0000"/>
              </w:rPr>
            </w:pPr>
            <w:r>
              <w:rPr>
                <w:rFonts w:hint="eastAsia"/>
              </w:rPr>
              <w:t>由管理部门负责，在基地内为访客提供自然教育服务的资讯，同时在多媒体平台上通过解说出版物</w:t>
            </w:r>
            <w:r w:rsidR="00AA5C06">
              <w:rPr>
                <w:rFonts w:hint="eastAsia"/>
              </w:rPr>
              <w:t>、</w:t>
            </w:r>
            <w:r>
              <w:rPr>
                <w:rFonts w:hint="eastAsia"/>
              </w:rPr>
              <w:t>影音媒体</w:t>
            </w:r>
            <w:r w:rsidR="00AA5C06">
              <w:rPr>
                <w:rFonts w:hint="eastAsia"/>
              </w:rPr>
              <w:t>、活动资讯</w:t>
            </w:r>
            <w:r>
              <w:rPr>
                <w:rFonts w:hint="eastAsia"/>
              </w:rPr>
              <w:t>等</w:t>
            </w:r>
            <w:r w:rsidR="00AA5C06">
              <w:rPr>
                <w:rFonts w:hint="eastAsia"/>
              </w:rPr>
              <w:t>内容</w:t>
            </w:r>
            <w:r>
              <w:rPr>
                <w:rFonts w:hint="eastAsia"/>
              </w:rPr>
              <w:t>提高基地</w:t>
            </w:r>
            <w:r w:rsidR="00AA5C06">
              <w:rPr>
                <w:rFonts w:hint="eastAsia"/>
              </w:rPr>
              <w:t>的</w:t>
            </w:r>
            <w:r>
              <w:rPr>
                <w:rFonts w:hint="eastAsia"/>
              </w:rPr>
              <w:t>社会影响力</w:t>
            </w:r>
            <w:r w:rsidR="00AA5C06">
              <w:rPr>
                <w:rFonts w:hint="eastAsia"/>
              </w:rPr>
              <w:t>。</w:t>
            </w:r>
          </w:p>
        </w:tc>
      </w:tr>
    </w:tbl>
    <w:p w14:paraId="17FFC657" w14:textId="77777777" w:rsidR="00CA0C71" w:rsidRPr="00CA0C71" w:rsidRDefault="00CA0C71" w:rsidP="00263F7E">
      <w:pPr>
        <w:ind w:firstLine="422"/>
        <w:rPr>
          <w:b/>
          <w:bCs/>
          <w:color w:val="FF0000"/>
        </w:rPr>
      </w:pPr>
    </w:p>
    <w:p w14:paraId="2FA2B1D5" w14:textId="77777777" w:rsidR="00CA0C71" w:rsidRDefault="00CA0C71" w:rsidP="00263F7E">
      <w:pPr>
        <w:ind w:firstLine="422"/>
        <w:rPr>
          <w:b/>
          <w:bCs/>
          <w:color w:val="FF0000"/>
        </w:rPr>
      </w:pPr>
    </w:p>
    <w:p w14:paraId="30405431" w14:textId="77777777" w:rsidR="00CA0C71" w:rsidRDefault="00CA0C71" w:rsidP="00263F7E">
      <w:pPr>
        <w:ind w:firstLine="422"/>
        <w:rPr>
          <w:b/>
          <w:bCs/>
          <w:color w:val="FF0000"/>
        </w:rPr>
      </w:pPr>
    </w:p>
    <w:p w14:paraId="69DD8D11" w14:textId="77777777" w:rsidR="008B3456" w:rsidRDefault="008B3456" w:rsidP="00263F7E">
      <w:pPr>
        <w:ind w:firstLine="422"/>
        <w:rPr>
          <w:b/>
          <w:bCs/>
          <w:color w:val="FF0000"/>
        </w:rPr>
        <w:sectPr w:rsidR="008B3456">
          <w:pgSz w:w="11906" w:h="16838"/>
          <w:pgMar w:top="1440" w:right="1440" w:bottom="1440" w:left="1440" w:header="708" w:footer="708" w:gutter="0"/>
          <w:cols w:space="708"/>
          <w:docGrid w:linePitch="360"/>
        </w:sectPr>
      </w:pPr>
    </w:p>
    <w:p w14:paraId="550DD6F0" w14:textId="77777777" w:rsidR="00CA0C71" w:rsidRDefault="00CA0C71" w:rsidP="00263F7E">
      <w:pPr>
        <w:ind w:firstLine="422"/>
        <w:rPr>
          <w:b/>
          <w:bCs/>
          <w:color w:val="FF0000"/>
        </w:rPr>
      </w:pPr>
    </w:p>
    <w:p w14:paraId="679EA3B1" w14:textId="77777777" w:rsidR="00CA0C71" w:rsidRDefault="00CA0C71" w:rsidP="00263F7E">
      <w:pPr>
        <w:ind w:firstLine="422"/>
        <w:rPr>
          <w:b/>
          <w:bCs/>
          <w:color w:val="FF0000"/>
        </w:rPr>
      </w:pPr>
    </w:p>
    <w:p w14:paraId="6232C3AD" w14:textId="0BAD81DC" w:rsidR="00CA0C71" w:rsidRDefault="00CA0C71" w:rsidP="00CA0C71">
      <w:pPr>
        <w:ind w:firstLineChars="0" w:firstLine="0"/>
        <w:jc w:val="center"/>
        <w:rPr>
          <w:rFonts w:ascii="黑体" w:eastAsia="黑体" w:hAnsi="黑体"/>
        </w:rPr>
      </w:pPr>
      <w:r w:rsidRPr="00EF101F">
        <w:rPr>
          <w:rFonts w:ascii="黑体" w:eastAsia="黑体" w:hAnsi="黑体" w:hint="eastAsia"/>
        </w:rPr>
        <w:t>附录</w:t>
      </w:r>
      <w:r>
        <w:rPr>
          <w:rFonts w:ascii="黑体" w:eastAsia="黑体" w:hAnsi="黑体"/>
        </w:rPr>
        <w:t>C</w:t>
      </w:r>
    </w:p>
    <w:p w14:paraId="5089ACF9" w14:textId="77777777" w:rsidR="00CA0C71" w:rsidRPr="00EF101F" w:rsidRDefault="00CA0C71" w:rsidP="00CA0C71">
      <w:pPr>
        <w:ind w:firstLineChars="0" w:firstLine="0"/>
        <w:jc w:val="center"/>
        <w:rPr>
          <w:rFonts w:ascii="黑体" w:eastAsia="黑体" w:hAnsi="黑体"/>
        </w:rPr>
      </w:pPr>
      <w:r>
        <w:rPr>
          <w:rFonts w:ascii="黑体" w:eastAsia="黑体" w:hAnsi="黑体" w:hint="eastAsia"/>
        </w:rPr>
        <w:t>（资料性附录）</w:t>
      </w:r>
    </w:p>
    <w:p w14:paraId="6887C61C" w14:textId="6F2581A8" w:rsidR="00CA0C71" w:rsidRPr="00CA0C71" w:rsidRDefault="00CA0C71" w:rsidP="00CA0C71">
      <w:pPr>
        <w:ind w:firstLineChars="0" w:firstLine="0"/>
        <w:jc w:val="center"/>
        <w:rPr>
          <w:b/>
          <w:bCs/>
          <w:color w:val="FF0000"/>
        </w:rPr>
      </w:pPr>
      <w:r w:rsidRPr="00CA0C71">
        <w:rPr>
          <w:rFonts w:ascii="黑体" w:eastAsia="黑体" w:hAnsi="黑体" w:hint="eastAsia"/>
        </w:rPr>
        <w:t>标识标牌分类及应用概述表</w:t>
      </w:r>
    </w:p>
    <w:p w14:paraId="03A6818E" w14:textId="77777777" w:rsidR="00CA0C71" w:rsidRDefault="00CA0C71" w:rsidP="00263F7E">
      <w:pPr>
        <w:ind w:firstLine="422"/>
        <w:rPr>
          <w:b/>
          <w:bCs/>
          <w:color w:val="FF0000"/>
        </w:rPr>
      </w:pPr>
    </w:p>
    <w:p w14:paraId="0DC3D6EA" w14:textId="28AFC9AC" w:rsidR="00CA0C71" w:rsidRDefault="00CA0C71" w:rsidP="00263F7E">
      <w:pPr>
        <w:ind w:firstLine="422"/>
        <w:rPr>
          <w:b/>
          <w:bCs/>
          <w:color w:val="FF0000"/>
        </w:rPr>
      </w:pPr>
    </w:p>
    <w:tbl>
      <w:tblPr>
        <w:tblStyle w:val="af1"/>
        <w:tblW w:w="0" w:type="auto"/>
        <w:tblLook w:val="04A0" w:firstRow="1" w:lastRow="0" w:firstColumn="1" w:lastColumn="0" w:noHBand="0" w:noVBand="1"/>
      </w:tblPr>
      <w:tblGrid>
        <w:gridCol w:w="1129"/>
        <w:gridCol w:w="1701"/>
        <w:gridCol w:w="3119"/>
        <w:gridCol w:w="3067"/>
      </w:tblGrid>
      <w:tr w:rsidR="00CA0C71" w14:paraId="615DD53E" w14:textId="77777777" w:rsidTr="00B63452">
        <w:tc>
          <w:tcPr>
            <w:tcW w:w="2830" w:type="dxa"/>
            <w:gridSpan w:val="2"/>
            <w:vAlign w:val="center"/>
          </w:tcPr>
          <w:p w14:paraId="6359BDB0" w14:textId="77777777" w:rsidR="00CA0C71" w:rsidRPr="00164CE7" w:rsidRDefault="00CA0C71" w:rsidP="00CA0C71">
            <w:pPr>
              <w:spacing w:line="240" w:lineRule="auto"/>
              <w:ind w:firstLineChars="0" w:firstLine="0"/>
              <w:jc w:val="center"/>
              <w:rPr>
                <w:b/>
                <w:bCs/>
              </w:rPr>
            </w:pPr>
            <w:r w:rsidRPr="00164CE7">
              <w:rPr>
                <w:rFonts w:hint="eastAsia"/>
                <w:b/>
                <w:bCs/>
              </w:rPr>
              <w:t>分类</w:t>
            </w:r>
          </w:p>
        </w:tc>
        <w:tc>
          <w:tcPr>
            <w:tcW w:w="3119" w:type="dxa"/>
            <w:vAlign w:val="center"/>
          </w:tcPr>
          <w:p w14:paraId="04CEE361" w14:textId="77777777" w:rsidR="00CA0C71" w:rsidRPr="00164CE7" w:rsidRDefault="00CA0C71" w:rsidP="00CA0C71">
            <w:pPr>
              <w:spacing w:line="240" w:lineRule="auto"/>
              <w:ind w:firstLineChars="0" w:firstLine="0"/>
              <w:jc w:val="center"/>
              <w:rPr>
                <w:b/>
                <w:bCs/>
              </w:rPr>
            </w:pPr>
            <w:r w:rsidRPr="00164CE7">
              <w:rPr>
                <w:rFonts w:hint="eastAsia"/>
                <w:b/>
                <w:bCs/>
              </w:rPr>
              <w:t>简介</w:t>
            </w:r>
          </w:p>
        </w:tc>
        <w:tc>
          <w:tcPr>
            <w:tcW w:w="3067" w:type="dxa"/>
            <w:vAlign w:val="center"/>
          </w:tcPr>
          <w:p w14:paraId="0FF5BCEF" w14:textId="77777777" w:rsidR="00CA0C71" w:rsidRPr="00164CE7" w:rsidRDefault="00CA0C71" w:rsidP="00CA0C71">
            <w:pPr>
              <w:spacing w:line="240" w:lineRule="auto"/>
              <w:ind w:firstLineChars="0" w:firstLine="0"/>
              <w:jc w:val="center"/>
              <w:rPr>
                <w:b/>
                <w:bCs/>
              </w:rPr>
            </w:pPr>
            <w:r w:rsidRPr="00164CE7">
              <w:rPr>
                <w:rFonts w:hint="eastAsia"/>
                <w:b/>
                <w:bCs/>
              </w:rPr>
              <w:t>设立位置</w:t>
            </w:r>
          </w:p>
        </w:tc>
      </w:tr>
      <w:tr w:rsidR="00CA0C71" w14:paraId="31E1981E" w14:textId="77777777" w:rsidTr="00B63452">
        <w:tc>
          <w:tcPr>
            <w:tcW w:w="1129" w:type="dxa"/>
            <w:vMerge w:val="restart"/>
            <w:vAlign w:val="center"/>
          </w:tcPr>
          <w:p w14:paraId="037B0DEC" w14:textId="77777777" w:rsidR="00B83A60" w:rsidRDefault="00CA0C71" w:rsidP="00CA0C71">
            <w:pPr>
              <w:spacing w:line="240" w:lineRule="auto"/>
              <w:ind w:firstLineChars="0" w:firstLine="0"/>
              <w:jc w:val="center"/>
            </w:pPr>
            <w:r w:rsidRPr="00CC520B">
              <w:rPr>
                <w:rFonts w:hint="eastAsia"/>
              </w:rPr>
              <w:t>管理性</w:t>
            </w:r>
          </w:p>
          <w:p w14:paraId="67CAA31B" w14:textId="655EDE17" w:rsidR="00CA0C71" w:rsidRPr="00164CE7" w:rsidRDefault="00CA0C71" w:rsidP="00CA0C71">
            <w:pPr>
              <w:spacing w:line="240" w:lineRule="auto"/>
              <w:ind w:firstLineChars="0" w:firstLine="0"/>
              <w:jc w:val="center"/>
            </w:pPr>
            <w:r w:rsidRPr="00CC520B">
              <w:rPr>
                <w:rFonts w:hint="eastAsia"/>
              </w:rPr>
              <w:t>标识标牌</w:t>
            </w:r>
          </w:p>
        </w:tc>
        <w:tc>
          <w:tcPr>
            <w:tcW w:w="1701" w:type="dxa"/>
            <w:vAlign w:val="center"/>
          </w:tcPr>
          <w:p w14:paraId="63E03F1D" w14:textId="77777777" w:rsidR="00CA0C71" w:rsidRPr="00164CE7" w:rsidRDefault="00CA0C71" w:rsidP="00CA0C71">
            <w:pPr>
              <w:spacing w:line="240" w:lineRule="auto"/>
              <w:ind w:firstLineChars="0" w:firstLine="0"/>
              <w:jc w:val="center"/>
            </w:pPr>
            <w:r w:rsidRPr="00CC520B">
              <w:rPr>
                <w:rFonts w:hint="eastAsia"/>
              </w:rPr>
              <w:t>公告性标识标牌</w:t>
            </w:r>
          </w:p>
        </w:tc>
        <w:tc>
          <w:tcPr>
            <w:tcW w:w="3119" w:type="dxa"/>
            <w:vAlign w:val="center"/>
          </w:tcPr>
          <w:p w14:paraId="2CE2227D" w14:textId="4DFCC12A" w:rsidR="00CA0C71" w:rsidRPr="00164CE7" w:rsidRDefault="00CA0C71" w:rsidP="00B83A60">
            <w:pPr>
              <w:spacing w:line="240" w:lineRule="auto"/>
              <w:ind w:firstLineChars="0" w:firstLine="0"/>
            </w:pPr>
            <w:r w:rsidRPr="00CC520B">
              <w:rPr>
                <w:rFonts w:hint="eastAsia"/>
              </w:rPr>
              <w:t>为辅助基地日常管理，公告相关法律</w:t>
            </w:r>
            <w:r w:rsidR="00275244">
              <w:rPr>
                <w:rFonts w:hint="eastAsia"/>
              </w:rPr>
              <w:t>法规</w:t>
            </w:r>
            <w:r w:rsidRPr="00CC520B">
              <w:rPr>
                <w:rFonts w:hint="eastAsia"/>
              </w:rPr>
              <w:t>和制度规范</w:t>
            </w:r>
            <w:r w:rsidR="00275244">
              <w:rPr>
                <w:rFonts w:hint="eastAsia"/>
              </w:rPr>
              <w:t>，提醒访</w:t>
            </w:r>
            <w:r w:rsidRPr="00CC520B">
              <w:rPr>
                <w:rFonts w:hint="eastAsia"/>
              </w:rPr>
              <w:t>客</w:t>
            </w:r>
            <w:r w:rsidR="00275244">
              <w:rPr>
                <w:rFonts w:hint="eastAsia"/>
              </w:rPr>
              <w:t>规范</w:t>
            </w:r>
            <w:r w:rsidRPr="00CC520B">
              <w:rPr>
                <w:rFonts w:hint="eastAsia"/>
              </w:rPr>
              <w:t>参访行为的标识标牌。</w:t>
            </w:r>
          </w:p>
        </w:tc>
        <w:tc>
          <w:tcPr>
            <w:tcW w:w="3067" w:type="dxa"/>
            <w:vAlign w:val="center"/>
          </w:tcPr>
          <w:p w14:paraId="7A51DEE9" w14:textId="35EFB0EE" w:rsidR="00CA0C71" w:rsidRPr="00164CE7" w:rsidRDefault="00CA0C71" w:rsidP="00B83A60">
            <w:pPr>
              <w:spacing w:line="240" w:lineRule="auto"/>
              <w:ind w:firstLineChars="0" w:firstLine="0"/>
            </w:pPr>
            <w:r>
              <w:rPr>
                <w:rFonts w:ascii="宋体" w:cs="宋体" w:hint="eastAsia"/>
                <w:szCs w:val="21"/>
              </w:rPr>
              <w:t>应设置在相应功能区的主要出入口、边界区和重要交通节点</w:t>
            </w:r>
            <w:r w:rsidR="00275244">
              <w:rPr>
                <w:rFonts w:ascii="宋体" w:cs="宋体" w:hint="eastAsia"/>
                <w:szCs w:val="21"/>
              </w:rPr>
              <w:t>。</w:t>
            </w:r>
          </w:p>
        </w:tc>
      </w:tr>
      <w:tr w:rsidR="00CA0C71" w14:paraId="2CCBC3D3" w14:textId="77777777" w:rsidTr="00B63452">
        <w:tc>
          <w:tcPr>
            <w:tcW w:w="1129" w:type="dxa"/>
            <w:vMerge/>
            <w:vAlign w:val="center"/>
          </w:tcPr>
          <w:p w14:paraId="369579F6" w14:textId="77777777" w:rsidR="00CA0C71" w:rsidRPr="00164CE7" w:rsidRDefault="00CA0C71" w:rsidP="00CA0C71">
            <w:pPr>
              <w:spacing w:line="240" w:lineRule="auto"/>
              <w:ind w:firstLineChars="0" w:firstLine="0"/>
              <w:jc w:val="center"/>
            </w:pPr>
          </w:p>
        </w:tc>
        <w:tc>
          <w:tcPr>
            <w:tcW w:w="1701" w:type="dxa"/>
            <w:vAlign w:val="center"/>
          </w:tcPr>
          <w:p w14:paraId="1F749BA6" w14:textId="77777777" w:rsidR="00CA0C71" w:rsidRPr="00164CE7" w:rsidRDefault="00CA0C71" w:rsidP="00CA0C71">
            <w:pPr>
              <w:spacing w:line="240" w:lineRule="auto"/>
              <w:ind w:firstLineChars="0" w:firstLine="0"/>
              <w:jc w:val="center"/>
            </w:pPr>
            <w:r w:rsidRPr="00CC520B">
              <w:rPr>
                <w:rFonts w:hint="eastAsia"/>
              </w:rPr>
              <w:t>指示性标识标牌</w:t>
            </w:r>
          </w:p>
        </w:tc>
        <w:tc>
          <w:tcPr>
            <w:tcW w:w="3119" w:type="dxa"/>
            <w:vAlign w:val="center"/>
          </w:tcPr>
          <w:p w14:paraId="5783FB81" w14:textId="77777777" w:rsidR="00CA0C71" w:rsidRPr="00164CE7" w:rsidRDefault="00CA0C71" w:rsidP="00B83A60">
            <w:pPr>
              <w:spacing w:line="240" w:lineRule="auto"/>
              <w:ind w:firstLineChars="0" w:firstLine="0"/>
            </w:pPr>
            <w:r w:rsidRPr="00CC520B">
              <w:rPr>
                <w:rFonts w:hint="eastAsia"/>
              </w:rPr>
              <w:t>提供游客必要的交通、后勤、自然教育活动等服务信息指示和引导的标识标牌。</w:t>
            </w:r>
          </w:p>
        </w:tc>
        <w:tc>
          <w:tcPr>
            <w:tcW w:w="3067" w:type="dxa"/>
            <w:vAlign w:val="center"/>
          </w:tcPr>
          <w:p w14:paraId="7D5479A6" w14:textId="496FF047" w:rsidR="00CA0C71" w:rsidRPr="00164CE7" w:rsidRDefault="00526299" w:rsidP="00B83A60">
            <w:pPr>
              <w:spacing w:line="240" w:lineRule="auto"/>
              <w:ind w:firstLineChars="0" w:firstLine="0"/>
            </w:pPr>
            <w:r>
              <w:rPr>
                <w:rFonts w:hint="eastAsia"/>
              </w:rPr>
              <w:t>应</w:t>
            </w:r>
            <w:r w:rsidR="00CA0C71">
              <w:rPr>
                <w:rFonts w:hint="eastAsia"/>
              </w:rPr>
              <w:t>设</w:t>
            </w:r>
            <w:r>
              <w:rPr>
                <w:rFonts w:hint="eastAsia"/>
              </w:rPr>
              <w:t>置</w:t>
            </w:r>
            <w:r w:rsidR="00CA0C71">
              <w:rPr>
                <w:rFonts w:hint="eastAsia"/>
              </w:rPr>
              <w:t>在相关服务点</w:t>
            </w:r>
            <w:r w:rsidR="004A67E5">
              <w:rPr>
                <w:rFonts w:hint="eastAsia"/>
              </w:rPr>
              <w:t>、</w:t>
            </w:r>
            <w:r w:rsidR="00CA0C71">
              <w:rPr>
                <w:rFonts w:hint="eastAsia"/>
              </w:rPr>
              <w:t>自然教育设施内和</w:t>
            </w:r>
            <w:r w:rsidR="004A67E5">
              <w:rPr>
                <w:rFonts w:hint="eastAsia"/>
              </w:rPr>
              <w:t>重要</w:t>
            </w:r>
            <w:r w:rsidR="00CA0C71">
              <w:rPr>
                <w:rFonts w:hint="eastAsia"/>
              </w:rPr>
              <w:t>交通</w:t>
            </w:r>
            <w:r w:rsidR="004A67E5">
              <w:rPr>
                <w:rFonts w:hint="eastAsia"/>
              </w:rPr>
              <w:t>节</w:t>
            </w:r>
            <w:r w:rsidR="00CA0C71">
              <w:rPr>
                <w:rFonts w:hint="eastAsia"/>
              </w:rPr>
              <w:t>点。</w:t>
            </w:r>
          </w:p>
        </w:tc>
      </w:tr>
      <w:tr w:rsidR="00CA0C71" w14:paraId="6F933FCD" w14:textId="77777777" w:rsidTr="00B63452">
        <w:tc>
          <w:tcPr>
            <w:tcW w:w="1129" w:type="dxa"/>
            <w:vMerge w:val="restart"/>
            <w:vAlign w:val="center"/>
          </w:tcPr>
          <w:p w14:paraId="653EABAD" w14:textId="77777777" w:rsidR="00B83A60" w:rsidRDefault="00CA0C71" w:rsidP="00CA0C71">
            <w:pPr>
              <w:spacing w:line="240" w:lineRule="auto"/>
              <w:ind w:firstLineChars="0" w:firstLine="0"/>
              <w:jc w:val="center"/>
            </w:pPr>
            <w:r w:rsidRPr="00CC520B">
              <w:rPr>
                <w:rFonts w:hint="eastAsia"/>
              </w:rPr>
              <w:t>解说性</w:t>
            </w:r>
          </w:p>
          <w:p w14:paraId="20244C7F" w14:textId="22D1C9FD" w:rsidR="00CA0C71" w:rsidRPr="00164CE7" w:rsidRDefault="00CA0C71" w:rsidP="00CA0C71">
            <w:pPr>
              <w:spacing w:line="240" w:lineRule="auto"/>
              <w:ind w:firstLineChars="0" w:firstLine="0"/>
              <w:jc w:val="center"/>
            </w:pPr>
            <w:r w:rsidRPr="00CC520B">
              <w:rPr>
                <w:rFonts w:hint="eastAsia"/>
              </w:rPr>
              <w:t>标识标牌</w:t>
            </w:r>
          </w:p>
        </w:tc>
        <w:tc>
          <w:tcPr>
            <w:tcW w:w="1701" w:type="dxa"/>
            <w:vAlign w:val="center"/>
          </w:tcPr>
          <w:p w14:paraId="35E32067" w14:textId="59F0B508" w:rsidR="00B83A60" w:rsidRDefault="004A67E5" w:rsidP="004A67E5">
            <w:pPr>
              <w:spacing w:line="240" w:lineRule="auto"/>
              <w:ind w:firstLineChars="0" w:firstLine="0"/>
              <w:jc w:val="center"/>
            </w:pPr>
            <w:r>
              <w:rPr>
                <w:rFonts w:hint="eastAsia"/>
              </w:rPr>
              <w:t>单体</w:t>
            </w:r>
            <w:r w:rsidR="00CA0C71" w:rsidRPr="00CC520B">
              <w:rPr>
                <w:rFonts w:hint="eastAsia"/>
              </w:rPr>
              <w:t>资源解说</w:t>
            </w:r>
          </w:p>
          <w:p w14:paraId="2B976B9F" w14:textId="5FFE3278" w:rsidR="00CA0C71" w:rsidRPr="00164CE7" w:rsidRDefault="00CA0C71" w:rsidP="004A67E5">
            <w:pPr>
              <w:spacing w:line="240" w:lineRule="auto"/>
              <w:ind w:firstLineChars="0" w:firstLine="0"/>
              <w:jc w:val="center"/>
            </w:pPr>
            <w:r w:rsidRPr="00CC520B">
              <w:rPr>
                <w:rFonts w:hint="eastAsia"/>
              </w:rPr>
              <w:t>标识标牌</w:t>
            </w:r>
          </w:p>
        </w:tc>
        <w:tc>
          <w:tcPr>
            <w:tcW w:w="3119" w:type="dxa"/>
            <w:vAlign w:val="center"/>
          </w:tcPr>
          <w:p w14:paraId="6B08712D" w14:textId="6FEB8468" w:rsidR="00CA0C71" w:rsidRPr="00164CE7" w:rsidRDefault="00CA0C71" w:rsidP="00B83A60">
            <w:pPr>
              <w:spacing w:line="240" w:lineRule="auto"/>
              <w:ind w:firstLineChars="0" w:firstLine="0"/>
            </w:pPr>
            <w:r>
              <w:rPr>
                <w:rFonts w:hint="eastAsia"/>
              </w:rPr>
              <w:t>在基地内对单体资源进行解说的标识标牌，包括但不限于</w:t>
            </w:r>
            <w:r w:rsidR="004A67E5">
              <w:rPr>
                <w:rFonts w:hint="eastAsia"/>
              </w:rPr>
              <w:t>动</w:t>
            </w:r>
            <w:r w:rsidR="00526299">
              <w:rPr>
                <w:rFonts w:hint="eastAsia"/>
              </w:rPr>
              <w:t>物、</w:t>
            </w:r>
            <w:r w:rsidR="004A67E5">
              <w:rPr>
                <w:rFonts w:hint="eastAsia"/>
              </w:rPr>
              <w:t>植物</w:t>
            </w:r>
            <w:r w:rsidR="00526299">
              <w:rPr>
                <w:rFonts w:hint="eastAsia"/>
              </w:rPr>
              <w:t>、地形地貌、水文和气候</w:t>
            </w:r>
            <w:r>
              <w:rPr>
                <w:rFonts w:hint="eastAsia"/>
              </w:rPr>
              <w:t>等。</w:t>
            </w:r>
          </w:p>
        </w:tc>
        <w:tc>
          <w:tcPr>
            <w:tcW w:w="3067" w:type="dxa"/>
            <w:vAlign w:val="center"/>
          </w:tcPr>
          <w:p w14:paraId="3DEAB0F3" w14:textId="4E99F9FD" w:rsidR="00CA0C71" w:rsidRPr="00164CE7" w:rsidRDefault="00526299" w:rsidP="00B83A60">
            <w:pPr>
              <w:autoSpaceDE w:val="0"/>
              <w:autoSpaceDN w:val="0"/>
              <w:adjustRightInd w:val="0"/>
              <w:spacing w:line="240" w:lineRule="auto"/>
              <w:ind w:firstLineChars="0" w:firstLine="0"/>
              <w:rPr>
                <w:rFonts w:ascii="宋体" w:cs="宋体"/>
                <w:szCs w:val="21"/>
              </w:rPr>
            </w:pPr>
            <w:r>
              <w:rPr>
                <w:rFonts w:ascii="宋体" w:cs="宋体" w:hint="eastAsia"/>
                <w:szCs w:val="21"/>
              </w:rPr>
              <w:t>应设</w:t>
            </w:r>
            <w:r w:rsidR="00CA0C71">
              <w:rPr>
                <w:rFonts w:ascii="宋体" w:cs="宋体" w:hint="eastAsia"/>
                <w:szCs w:val="21"/>
              </w:rPr>
              <w:t>置</w:t>
            </w:r>
            <w:r>
              <w:rPr>
                <w:rFonts w:ascii="宋体" w:cs="宋体" w:hint="eastAsia"/>
                <w:szCs w:val="21"/>
              </w:rPr>
              <w:t>在可直接观察或具有较高频率观察到解说对象的位置</w:t>
            </w:r>
            <w:r w:rsidR="00CA0C71">
              <w:rPr>
                <w:rFonts w:ascii="宋体" w:cs="宋体" w:hint="eastAsia"/>
                <w:szCs w:val="21"/>
              </w:rPr>
              <w:t>。对于脆弱及敏感的生物或环境资源、空间局促地点和地势不稳处，不宜设置标识牌</w:t>
            </w:r>
            <w:r>
              <w:rPr>
                <w:rFonts w:ascii="宋体" w:cs="宋体" w:hint="eastAsia"/>
                <w:szCs w:val="21"/>
              </w:rPr>
              <w:t>。</w:t>
            </w:r>
          </w:p>
        </w:tc>
      </w:tr>
      <w:tr w:rsidR="00CA0C71" w14:paraId="38549636" w14:textId="77777777" w:rsidTr="00B63452">
        <w:tc>
          <w:tcPr>
            <w:tcW w:w="1129" w:type="dxa"/>
            <w:vMerge/>
            <w:vAlign w:val="center"/>
          </w:tcPr>
          <w:p w14:paraId="7F03A064" w14:textId="77777777" w:rsidR="00CA0C71" w:rsidRPr="00CC520B" w:rsidRDefault="00CA0C71" w:rsidP="00CA0C71">
            <w:pPr>
              <w:spacing w:line="240" w:lineRule="auto"/>
              <w:ind w:firstLineChars="0" w:firstLine="0"/>
              <w:jc w:val="center"/>
            </w:pPr>
          </w:p>
        </w:tc>
        <w:tc>
          <w:tcPr>
            <w:tcW w:w="1701" w:type="dxa"/>
            <w:vAlign w:val="center"/>
          </w:tcPr>
          <w:p w14:paraId="55EF7F94" w14:textId="77777777" w:rsidR="00B83A60" w:rsidRDefault="00CA0C71" w:rsidP="00CA0C71">
            <w:pPr>
              <w:spacing w:line="240" w:lineRule="auto"/>
              <w:ind w:firstLineChars="0" w:firstLine="0"/>
              <w:jc w:val="center"/>
            </w:pPr>
            <w:r w:rsidRPr="00CC520B">
              <w:rPr>
                <w:rFonts w:hint="eastAsia"/>
              </w:rPr>
              <w:t>主题性解说</w:t>
            </w:r>
          </w:p>
          <w:p w14:paraId="492D2586" w14:textId="5B292EA6" w:rsidR="00CA0C71" w:rsidRPr="00CC520B" w:rsidRDefault="00CA0C71" w:rsidP="00CA0C71">
            <w:pPr>
              <w:spacing w:line="240" w:lineRule="auto"/>
              <w:ind w:firstLineChars="0" w:firstLine="0"/>
              <w:jc w:val="center"/>
            </w:pPr>
            <w:r w:rsidRPr="00CC520B">
              <w:rPr>
                <w:rFonts w:hint="eastAsia"/>
              </w:rPr>
              <w:t>标识标牌</w:t>
            </w:r>
          </w:p>
        </w:tc>
        <w:tc>
          <w:tcPr>
            <w:tcW w:w="3119" w:type="dxa"/>
            <w:vAlign w:val="center"/>
          </w:tcPr>
          <w:p w14:paraId="64054FA2" w14:textId="5E969AFE" w:rsidR="00CA0C71" w:rsidRPr="00CC520B" w:rsidRDefault="00CA0C71" w:rsidP="00B83A60">
            <w:pPr>
              <w:spacing w:line="240" w:lineRule="auto"/>
              <w:ind w:firstLineChars="0" w:firstLine="0"/>
            </w:pPr>
            <w:r>
              <w:rPr>
                <w:rFonts w:hint="eastAsia"/>
              </w:rPr>
              <w:t>介绍</w:t>
            </w:r>
            <w:r w:rsidR="00B63452">
              <w:rPr>
                <w:rFonts w:hint="eastAsia"/>
              </w:rPr>
              <w:t>景观资源、物种关系、湿地文化、管理策略等主题性的标识标牌</w:t>
            </w:r>
            <w:r>
              <w:rPr>
                <w:rFonts w:hint="eastAsia"/>
              </w:rPr>
              <w:t>，包括但不限于景观科普</w:t>
            </w:r>
            <w:r w:rsidR="00B63452">
              <w:rPr>
                <w:rFonts w:hint="eastAsia"/>
              </w:rPr>
              <w:t>、食物链关系、</w:t>
            </w:r>
            <w:r w:rsidR="00B63452">
              <w:rPr>
                <w:rFonts w:ascii="宋体" w:cs="宋体" w:hint="eastAsia"/>
                <w:szCs w:val="21"/>
              </w:rPr>
              <w:t>人文历史、传统习俗、</w:t>
            </w:r>
            <w:r w:rsidR="00B63452">
              <w:rPr>
                <w:rFonts w:hint="eastAsia"/>
              </w:rPr>
              <w:t>湿地保护与修复</w:t>
            </w:r>
            <w:r>
              <w:rPr>
                <w:rFonts w:ascii="宋体" w:cs="宋体" w:hint="eastAsia"/>
                <w:szCs w:val="21"/>
              </w:rPr>
              <w:t>等</w:t>
            </w:r>
            <w:r w:rsidR="00B63452">
              <w:rPr>
                <w:rFonts w:ascii="宋体" w:cs="宋体" w:hint="eastAsia"/>
                <w:szCs w:val="21"/>
              </w:rPr>
              <w:t>。</w:t>
            </w:r>
          </w:p>
        </w:tc>
        <w:tc>
          <w:tcPr>
            <w:tcW w:w="3067" w:type="dxa"/>
            <w:vAlign w:val="center"/>
          </w:tcPr>
          <w:p w14:paraId="607D0C7A" w14:textId="08CD9F7F" w:rsidR="00CA0C71" w:rsidRPr="00526299" w:rsidRDefault="00C53264" w:rsidP="00526299">
            <w:pPr>
              <w:autoSpaceDE w:val="0"/>
              <w:autoSpaceDN w:val="0"/>
              <w:adjustRightInd w:val="0"/>
              <w:spacing w:line="240" w:lineRule="auto"/>
              <w:ind w:firstLineChars="0" w:firstLine="0"/>
              <w:rPr>
                <w:rFonts w:ascii="宋体" w:cs="宋体"/>
                <w:szCs w:val="21"/>
              </w:rPr>
            </w:pPr>
            <w:r>
              <w:rPr>
                <w:rFonts w:ascii="宋体" w:cs="宋体" w:hint="eastAsia"/>
                <w:szCs w:val="21"/>
              </w:rPr>
              <w:t>应设置在可直接观察或具有较高频率观察到解说对象的位置。</w:t>
            </w:r>
            <w:r w:rsidR="00CA0C71">
              <w:rPr>
                <w:rFonts w:ascii="宋体" w:cs="宋体" w:hint="eastAsia"/>
                <w:szCs w:val="21"/>
              </w:rPr>
              <w:t>两个主题知识点标识牌之间的距离在平地环境中以</w:t>
            </w:r>
            <w:r w:rsidR="00CA0C71">
              <w:rPr>
                <w:rFonts w:ascii="宋体" w:cs="宋体"/>
                <w:szCs w:val="21"/>
              </w:rPr>
              <w:t>30m</w:t>
            </w:r>
            <w:r w:rsidR="00017E91">
              <w:rPr>
                <w:rFonts w:ascii="宋体" w:cs="宋体" w:hint="eastAsia"/>
                <w:szCs w:val="21"/>
              </w:rPr>
              <w:t>-</w:t>
            </w:r>
            <w:r w:rsidR="00CA0C71">
              <w:rPr>
                <w:rFonts w:ascii="宋体" w:cs="宋体"/>
                <w:szCs w:val="21"/>
              </w:rPr>
              <w:t>60m</w:t>
            </w:r>
            <w:r w:rsidR="00CA0C71">
              <w:rPr>
                <w:rFonts w:ascii="宋体" w:cs="宋体" w:hint="eastAsia"/>
                <w:szCs w:val="21"/>
              </w:rPr>
              <w:t>为宜，在山地或林下间距以</w:t>
            </w:r>
            <w:r w:rsidR="00CA0C71">
              <w:rPr>
                <w:rFonts w:ascii="宋体" w:cs="宋体"/>
                <w:szCs w:val="21"/>
              </w:rPr>
              <w:t>15</w:t>
            </w:r>
            <w:r w:rsidR="00017E91">
              <w:rPr>
                <w:rFonts w:ascii="宋体" w:cs="宋体" w:hint="eastAsia"/>
                <w:szCs w:val="21"/>
              </w:rPr>
              <w:t>m-</w:t>
            </w:r>
            <w:r w:rsidR="00CA0C71">
              <w:rPr>
                <w:rFonts w:ascii="宋体" w:cs="宋体"/>
                <w:szCs w:val="21"/>
              </w:rPr>
              <w:t>40m</w:t>
            </w:r>
            <w:r w:rsidR="00CA0C71">
              <w:rPr>
                <w:rFonts w:ascii="宋体" w:cs="宋体" w:hint="eastAsia"/>
                <w:szCs w:val="21"/>
              </w:rPr>
              <w:t>为宜。代表地方特色或反映某一重要主题的标识牌，密度可适当增加</w:t>
            </w:r>
            <w:r>
              <w:rPr>
                <w:rFonts w:ascii="宋体" w:cs="宋体" w:hint="eastAsia"/>
                <w:szCs w:val="21"/>
              </w:rPr>
              <w:t>。</w:t>
            </w:r>
          </w:p>
        </w:tc>
      </w:tr>
      <w:tr w:rsidR="00CA0C71" w14:paraId="0152C1EF" w14:textId="77777777" w:rsidTr="00B63452">
        <w:tc>
          <w:tcPr>
            <w:tcW w:w="1129" w:type="dxa"/>
            <w:vMerge/>
            <w:vAlign w:val="center"/>
          </w:tcPr>
          <w:p w14:paraId="2013730E" w14:textId="77777777" w:rsidR="00CA0C71" w:rsidRPr="00CC520B" w:rsidRDefault="00CA0C71" w:rsidP="00CA0C71">
            <w:pPr>
              <w:spacing w:line="240" w:lineRule="auto"/>
              <w:ind w:firstLineChars="0" w:firstLine="0"/>
              <w:jc w:val="center"/>
            </w:pPr>
          </w:p>
        </w:tc>
        <w:tc>
          <w:tcPr>
            <w:tcW w:w="1701" w:type="dxa"/>
            <w:vAlign w:val="center"/>
          </w:tcPr>
          <w:p w14:paraId="3BDE5329" w14:textId="77777777" w:rsidR="00B83A60" w:rsidRDefault="00CA0C71" w:rsidP="00CA0C71">
            <w:pPr>
              <w:spacing w:line="240" w:lineRule="auto"/>
              <w:ind w:firstLineChars="0" w:firstLine="0"/>
              <w:jc w:val="center"/>
            </w:pPr>
            <w:r w:rsidRPr="00CC520B">
              <w:rPr>
                <w:rFonts w:hint="eastAsia"/>
              </w:rPr>
              <w:t>总体导览解说</w:t>
            </w:r>
          </w:p>
          <w:p w14:paraId="2531A6F8" w14:textId="46A17A51" w:rsidR="00CA0C71" w:rsidRPr="00CC520B" w:rsidRDefault="00CA0C71" w:rsidP="00CA0C71">
            <w:pPr>
              <w:spacing w:line="240" w:lineRule="auto"/>
              <w:ind w:firstLineChars="0" w:firstLine="0"/>
              <w:jc w:val="center"/>
            </w:pPr>
            <w:r w:rsidRPr="00CC520B">
              <w:rPr>
                <w:rFonts w:hint="eastAsia"/>
              </w:rPr>
              <w:t>标识标牌</w:t>
            </w:r>
          </w:p>
        </w:tc>
        <w:tc>
          <w:tcPr>
            <w:tcW w:w="3119" w:type="dxa"/>
            <w:vAlign w:val="center"/>
          </w:tcPr>
          <w:p w14:paraId="7CDF4B7C" w14:textId="019A4AD7" w:rsidR="00CA0C71" w:rsidRPr="00CC520B" w:rsidRDefault="00CA0C71" w:rsidP="00B83A60">
            <w:pPr>
              <w:spacing w:line="240" w:lineRule="auto"/>
              <w:ind w:firstLineChars="0" w:firstLine="0"/>
            </w:pPr>
            <w:r>
              <w:rPr>
                <w:rFonts w:hint="eastAsia"/>
              </w:rPr>
              <w:t>介绍基地概况、全景导览图、主要节点</w:t>
            </w:r>
            <w:r w:rsidR="00C53264">
              <w:rPr>
                <w:rFonts w:hint="eastAsia"/>
              </w:rPr>
              <w:t>、</w:t>
            </w:r>
            <w:r>
              <w:rPr>
                <w:rFonts w:hint="eastAsia"/>
              </w:rPr>
              <w:t>游览路线</w:t>
            </w:r>
            <w:r w:rsidR="00C53264">
              <w:rPr>
                <w:rFonts w:hint="eastAsia"/>
              </w:rPr>
              <w:t>、相关服务信息等</w:t>
            </w:r>
            <w:r>
              <w:rPr>
                <w:rFonts w:hint="eastAsia"/>
              </w:rPr>
              <w:t>的</w:t>
            </w:r>
            <w:r w:rsidR="00C53264">
              <w:rPr>
                <w:rFonts w:hint="eastAsia"/>
              </w:rPr>
              <w:t>综合性标识标牌。</w:t>
            </w:r>
          </w:p>
        </w:tc>
        <w:tc>
          <w:tcPr>
            <w:tcW w:w="3067" w:type="dxa"/>
            <w:vAlign w:val="center"/>
          </w:tcPr>
          <w:p w14:paraId="1D5FDA9F" w14:textId="1A7C63DA" w:rsidR="00CA0C71" w:rsidRPr="001F7053" w:rsidRDefault="00DD43B2" w:rsidP="00B83A60">
            <w:pPr>
              <w:spacing w:line="240" w:lineRule="auto"/>
              <w:ind w:firstLineChars="0" w:firstLine="0"/>
            </w:pPr>
            <w:r>
              <w:rPr>
                <w:rFonts w:hint="eastAsia"/>
              </w:rPr>
              <w:t>应设置</w:t>
            </w:r>
            <w:r w:rsidR="00CA0C71">
              <w:rPr>
                <w:rFonts w:hint="eastAsia"/>
              </w:rPr>
              <w:t>在基地入口</w:t>
            </w:r>
            <w:r w:rsidR="00C53264">
              <w:rPr>
                <w:rFonts w:hint="eastAsia"/>
              </w:rPr>
              <w:t>、服务中心、</w:t>
            </w:r>
            <w:r w:rsidR="00CA0C71">
              <w:rPr>
                <w:rFonts w:hint="eastAsia"/>
              </w:rPr>
              <w:t>中心广场</w:t>
            </w:r>
            <w:r w:rsidR="00C53264">
              <w:rPr>
                <w:rFonts w:hint="eastAsia"/>
              </w:rPr>
              <w:t>、</w:t>
            </w:r>
            <w:r w:rsidR="00CA0C71">
              <w:rPr>
                <w:rFonts w:hint="eastAsia"/>
              </w:rPr>
              <w:t>交通枢纽等核心设施处，可以辅助访客进一步规划行程的位置</w:t>
            </w:r>
            <w:r>
              <w:rPr>
                <w:rFonts w:hint="eastAsia"/>
              </w:rPr>
              <w:t>。</w:t>
            </w:r>
          </w:p>
        </w:tc>
      </w:tr>
    </w:tbl>
    <w:p w14:paraId="7AD89F07" w14:textId="4017E0B6" w:rsidR="00CA0C71" w:rsidRPr="00C53264" w:rsidRDefault="00CA0C71" w:rsidP="00263F7E">
      <w:pPr>
        <w:ind w:firstLine="422"/>
        <w:rPr>
          <w:b/>
          <w:bCs/>
          <w:color w:val="FF0000"/>
        </w:rPr>
      </w:pPr>
    </w:p>
    <w:p w14:paraId="6F147876" w14:textId="7F5E389B" w:rsidR="00CA0C71" w:rsidRDefault="00CA0C71" w:rsidP="00263F7E">
      <w:pPr>
        <w:ind w:firstLine="422"/>
        <w:rPr>
          <w:b/>
          <w:bCs/>
          <w:color w:val="FF0000"/>
        </w:rPr>
      </w:pPr>
    </w:p>
    <w:p w14:paraId="5CAE8852" w14:textId="2EB08EED" w:rsidR="00CA0C71" w:rsidRDefault="00CA0C71" w:rsidP="00263F7E">
      <w:pPr>
        <w:ind w:firstLine="422"/>
        <w:rPr>
          <w:b/>
          <w:bCs/>
          <w:color w:val="FF0000"/>
        </w:rPr>
      </w:pPr>
    </w:p>
    <w:p w14:paraId="4667EB78" w14:textId="1BC13E7A" w:rsidR="00CA0C71" w:rsidRDefault="00CA0C71" w:rsidP="00263F7E">
      <w:pPr>
        <w:ind w:firstLine="422"/>
        <w:rPr>
          <w:b/>
          <w:bCs/>
          <w:color w:val="FF0000"/>
        </w:rPr>
      </w:pPr>
    </w:p>
    <w:p w14:paraId="1CD6029E" w14:textId="77777777" w:rsidR="008B3456" w:rsidRDefault="008B3456" w:rsidP="00263F7E">
      <w:pPr>
        <w:ind w:firstLine="422"/>
        <w:rPr>
          <w:b/>
          <w:bCs/>
          <w:color w:val="FF0000"/>
        </w:rPr>
        <w:sectPr w:rsidR="008B3456">
          <w:pgSz w:w="11906" w:h="16838"/>
          <w:pgMar w:top="1440" w:right="1440" w:bottom="1440" w:left="1440" w:header="708" w:footer="708" w:gutter="0"/>
          <w:cols w:space="708"/>
          <w:docGrid w:linePitch="360"/>
        </w:sectPr>
      </w:pPr>
    </w:p>
    <w:p w14:paraId="6CA45037" w14:textId="76A6353B" w:rsidR="00CA0C71" w:rsidRDefault="00CA0C71" w:rsidP="00263F7E">
      <w:pPr>
        <w:ind w:firstLine="422"/>
        <w:rPr>
          <w:b/>
          <w:bCs/>
          <w:color w:val="FF0000"/>
        </w:rPr>
      </w:pPr>
    </w:p>
    <w:p w14:paraId="6154FDF6" w14:textId="149FA501" w:rsidR="00CA0C71" w:rsidRDefault="00CA0C71" w:rsidP="00263F7E">
      <w:pPr>
        <w:ind w:firstLine="422"/>
        <w:rPr>
          <w:b/>
          <w:bCs/>
          <w:color w:val="FF0000"/>
        </w:rPr>
      </w:pPr>
    </w:p>
    <w:p w14:paraId="2B7E8236" w14:textId="72E7468F" w:rsidR="00CA0C71" w:rsidRDefault="00CA0C71" w:rsidP="00CA0C71">
      <w:pPr>
        <w:ind w:firstLineChars="0" w:firstLine="0"/>
        <w:jc w:val="center"/>
        <w:rPr>
          <w:rFonts w:ascii="黑体" w:eastAsia="黑体" w:hAnsi="黑体"/>
        </w:rPr>
      </w:pPr>
      <w:r w:rsidRPr="00EF101F">
        <w:rPr>
          <w:rFonts w:ascii="黑体" w:eastAsia="黑体" w:hAnsi="黑体" w:hint="eastAsia"/>
        </w:rPr>
        <w:t>附录</w:t>
      </w:r>
      <w:r>
        <w:rPr>
          <w:rFonts w:ascii="黑体" w:eastAsia="黑体" w:hAnsi="黑体" w:hint="eastAsia"/>
        </w:rPr>
        <w:t>D</w:t>
      </w:r>
    </w:p>
    <w:p w14:paraId="2F561D4C" w14:textId="77777777" w:rsidR="00CA0C71" w:rsidRPr="00EF101F" w:rsidRDefault="00CA0C71" w:rsidP="00CA0C71">
      <w:pPr>
        <w:ind w:firstLineChars="0" w:firstLine="0"/>
        <w:jc w:val="center"/>
        <w:rPr>
          <w:rFonts w:ascii="黑体" w:eastAsia="黑体" w:hAnsi="黑体"/>
        </w:rPr>
      </w:pPr>
      <w:r>
        <w:rPr>
          <w:rFonts w:ascii="黑体" w:eastAsia="黑体" w:hAnsi="黑体" w:hint="eastAsia"/>
        </w:rPr>
        <w:t>（资料性附录）</w:t>
      </w:r>
    </w:p>
    <w:p w14:paraId="4B89DAA6" w14:textId="5EF3B992" w:rsidR="00CA0C71" w:rsidRPr="00CA0C71" w:rsidRDefault="00CA0C71" w:rsidP="00CA0C71">
      <w:pPr>
        <w:ind w:firstLineChars="0" w:firstLine="0"/>
        <w:jc w:val="center"/>
        <w:rPr>
          <w:b/>
          <w:bCs/>
          <w:color w:val="FF0000"/>
        </w:rPr>
      </w:pPr>
      <w:r w:rsidRPr="00CA0C71">
        <w:rPr>
          <w:rFonts w:ascii="黑体" w:eastAsia="黑体" w:hAnsi="黑体" w:hint="eastAsia"/>
        </w:rPr>
        <w:t>自然教育场所分类及应用概述表</w:t>
      </w:r>
    </w:p>
    <w:p w14:paraId="4D37D19D" w14:textId="71714495" w:rsidR="00CA0C71" w:rsidRDefault="00CA0C71" w:rsidP="00263F7E">
      <w:pPr>
        <w:ind w:firstLine="422"/>
        <w:rPr>
          <w:b/>
          <w:bCs/>
          <w:color w:val="FF0000"/>
        </w:rPr>
      </w:pPr>
    </w:p>
    <w:p w14:paraId="21610317" w14:textId="21C03FAE" w:rsidR="00CA0C71" w:rsidRDefault="00CA0C71" w:rsidP="00263F7E">
      <w:pPr>
        <w:ind w:firstLine="422"/>
        <w:rPr>
          <w:b/>
          <w:bCs/>
          <w:color w:val="FF0000"/>
        </w:rPr>
      </w:pPr>
    </w:p>
    <w:tbl>
      <w:tblPr>
        <w:tblStyle w:val="af1"/>
        <w:tblW w:w="0" w:type="auto"/>
        <w:tblLook w:val="04A0" w:firstRow="1" w:lastRow="0" w:firstColumn="1" w:lastColumn="0" w:noHBand="0" w:noVBand="1"/>
      </w:tblPr>
      <w:tblGrid>
        <w:gridCol w:w="988"/>
        <w:gridCol w:w="1701"/>
        <w:gridCol w:w="3260"/>
        <w:gridCol w:w="3067"/>
      </w:tblGrid>
      <w:tr w:rsidR="00CA0C71" w14:paraId="7187FAB5" w14:textId="77777777" w:rsidTr="007C6284">
        <w:tc>
          <w:tcPr>
            <w:tcW w:w="2689" w:type="dxa"/>
            <w:gridSpan w:val="2"/>
            <w:vAlign w:val="center"/>
          </w:tcPr>
          <w:p w14:paraId="7A8441BC" w14:textId="77777777" w:rsidR="00CA0C71" w:rsidRPr="00164CE7" w:rsidRDefault="00CA0C71" w:rsidP="00CA0C71">
            <w:pPr>
              <w:spacing w:line="240" w:lineRule="auto"/>
              <w:ind w:firstLineChars="0" w:firstLine="0"/>
              <w:jc w:val="center"/>
              <w:rPr>
                <w:b/>
                <w:bCs/>
              </w:rPr>
            </w:pPr>
            <w:r w:rsidRPr="00164CE7">
              <w:rPr>
                <w:rFonts w:hint="eastAsia"/>
                <w:b/>
                <w:bCs/>
              </w:rPr>
              <w:t>场所分类</w:t>
            </w:r>
          </w:p>
        </w:tc>
        <w:tc>
          <w:tcPr>
            <w:tcW w:w="3260" w:type="dxa"/>
            <w:vAlign w:val="center"/>
          </w:tcPr>
          <w:p w14:paraId="3EDAC0F5" w14:textId="77777777" w:rsidR="00CA0C71" w:rsidRPr="00164CE7" w:rsidRDefault="00CA0C71" w:rsidP="00CA0C71">
            <w:pPr>
              <w:spacing w:line="240" w:lineRule="auto"/>
              <w:ind w:firstLineChars="0" w:firstLine="0"/>
              <w:jc w:val="center"/>
              <w:rPr>
                <w:b/>
                <w:bCs/>
              </w:rPr>
            </w:pPr>
            <w:r w:rsidRPr="00164CE7">
              <w:rPr>
                <w:rFonts w:hint="eastAsia"/>
                <w:b/>
                <w:bCs/>
              </w:rPr>
              <w:t>简介</w:t>
            </w:r>
          </w:p>
        </w:tc>
        <w:tc>
          <w:tcPr>
            <w:tcW w:w="3067" w:type="dxa"/>
            <w:vAlign w:val="center"/>
          </w:tcPr>
          <w:p w14:paraId="692953FD" w14:textId="77777777" w:rsidR="00CA0C71" w:rsidRPr="00164CE7" w:rsidRDefault="00CA0C71" w:rsidP="00CA0C71">
            <w:pPr>
              <w:spacing w:line="240" w:lineRule="auto"/>
              <w:ind w:firstLineChars="0" w:firstLine="0"/>
              <w:jc w:val="center"/>
              <w:rPr>
                <w:b/>
                <w:bCs/>
              </w:rPr>
            </w:pPr>
            <w:r w:rsidRPr="00164CE7">
              <w:rPr>
                <w:rFonts w:hint="eastAsia"/>
                <w:b/>
                <w:bCs/>
              </w:rPr>
              <w:t>主要自然教育方式</w:t>
            </w:r>
          </w:p>
        </w:tc>
      </w:tr>
      <w:tr w:rsidR="00CA0C71" w14:paraId="577D03D8" w14:textId="77777777" w:rsidTr="007C6284">
        <w:tc>
          <w:tcPr>
            <w:tcW w:w="988" w:type="dxa"/>
            <w:vMerge w:val="restart"/>
            <w:vAlign w:val="center"/>
          </w:tcPr>
          <w:p w14:paraId="08A9DDE1" w14:textId="77777777" w:rsidR="00CA0C71" w:rsidRDefault="00CA0C71" w:rsidP="00CA0C71">
            <w:pPr>
              <w:spacing w:line="240" w:lineRule="auto"/>
              <w:ind w:firstLineChars="0" w:firstLine="0"/>
              <w:jc w:val="center"/>
            </w:pPr>
            <w:r>
              <w:rPr>
                <w:rFonts w:hint="eastAsia"/>
              </w:rPr>
              <w:t>综合性场所</w:t>
            </w:r>
          </w:p>
        </w:tc>
        <w:tc>
          <w:tcPr>
            <w:tcW w:w="1701" w:type="dxa"/>
            <w:vAlign w:val="center"/>
          </w:tcPr>
          <w:p w14:paraId="77B1B868" w14:textId="77777777" w:rsidR="00CA0C71" w:rsidRDefault="00CA0C71" w:rsidP="00CA0C71">
            <w:pPr>
              <w:spacing w:line="240" w:lineRule="auto"/>
              <w:ind w:firstLineChars="0" w:firstLine="0"/>
              <w:jc w:val="center"/>
            </w:pPr>
            <w:r>
              <w:rPr>
                <w:rFonts w:hint="eastAsia"/>
              </w:rPr>
              <w:t>湿地科普场馆</w:t>
            </w:r>
          </w:p>
        </w:tc>
        <w:tc>
          <w:tcPr>
            <w:tcW w:w="3260" w:type="dxa"/>
            <w:vAlign w:val="center"/>
          </w:tcPr>
          <w:p w14:paraId="77FC6C68" w14:textId="350E80E6" w:rsidR="00CA0C71" w:rsidRDefault="00CA0C71" w:rsidP="00CA0C71">
            <w:pPr>
              <w:spacing w:line="240" w:lineRule="auto"/>
              <w:ind w:firstLineChars="0" w:firstLine="0"/>
            </w:pPr>
            <w:r>
              <w:rPr>
                <w:rFonts w:hint="eastAsia"/>
              </w:rPr>
              <w:t>在基地内独立建设的湿地主题科普教育场馆</w:t>
            </w:r>
            <w:r w:rsidR="00017E91">
              <w:rPr>
                <w:rFonts w:hint="eastAsia"/>
              </w:rPr>
              <w:t>。</w:t>
            </w:r>
          </w:p>
        </w:tc>
        <w:tc>
          <w:tcPr>
            <w:tcW w:w="3067" w:type="dxa"/>
            <w:vAlign w:val="center"/>
          </w:tcPr>
          <w:p w14:paraId="29D7D116" w14:textId="0F6D98F8" w:rsidR="00CA0C71" w:rsidRDefault="00CA0C71" w:rsidP="00CA0C71">
            <w:pPr>
              <w:spacing w:line="240" w:lineRule="auto"/>
              <w:ind w:firstLineChars="0" w:firstLine="0"/>
            </w:pPr>
            <w:r>
              <w:rPr>
                <w:rFonts w:hint="eastAsia"/>
              </w:rPr>
              <w:t>室内展示</w:t>
            </w:r>
            <w:r w:rsidR="00417C3F">
              <w:rPr>
                <w:rFonts w:hint="eastAsia"/>
              </w:rPr>
              <w:t>（实物</w:t>
            </w:r>
            <w:r w:rsidR="00417C3F">
              <w:rPr>
                <w:rFonts w:hint="eastAsia"/>
              </w:rPr>
              <w:t>+</w:t>
            </w:r>
            <w:r w:rsidR="00035FEB">
              <w:rPr>
                <w:rFonts w:hint="eastAsia"/>
              </w:rPr>
              <w:t>解说</w:t>
            </w:r>
            <w:r w:rsidR="00417C3F">
              <w:rPr>
                <w:rFonts w:hint="eastAsia"/>
              </w:rPr>
              <w:t>标识标牌）</w:t>
            </w:r>
            <w:r w:rsidR="007C6284">
              <w:rPr>
                <w:rFonts w:hint="eastAsia"/>
              </w:rPr>
              <w:t>、</w:t>
            </w:r>
            <w:r>
              <w:rPr>
                <w:rFonts w:hint="eastAsia"/>
              </w:rPr>
              <w:t>人员解说</w:t>
            </w:r>
            <w:r w:rsidR="007C6284">
              <w:rPr>
                <w:rFonts w:hint="eastAsia"/>
              </w:rPr>
              <w:t>和自然教育课程、</w:t>
            </w:r>
            <w:r>
              <w:rPr>
                <w:rFonts w:hint="eastAsia"/>
              </w:rPr>
              <w:t>自导式参访</w:t>
            </w:r>
          </w:p>
        </w:tc>
      </w:tr>
      <w:tr w:rsidR="00CA0C71" w14:paraId="7625D4AB" w14:textId="77777777" w:rsidTr="007C6284">
        <w:tc>
          <w:tcPr>
            <w:tcW w:w="988" w:type="dxa"/>
            <w:vMerge/>
            <w:vAlign w:val="center"/>
          </w:tcPr>
          <w:p w14:paraId="720960EA" w14:textId="77777777" w:rsidR="00CA0C71" w:rsidRDefault="00CA0C71" w:rsidP="00CA0C71">
            <w:pPr>
              <w:spacing w:line="240" w:lineRule="auto"/>
              <w:ind w:firstLineChars="0" w:firstLine="0"/>
              <w:jc w:val="center"/>
            </w:pPr>
          </w:p>
        </w:tc>
        <w:tc>
          <w:tcPr>
            <w:tcW w:w="1701" w:type="dxa"/>
            <w:vAlign w:val="center"/>
          </w:tcPr>
          <w:p w14:paraId="694D1236" w14:textId="77777777" w:rsidR="007C6284" w:rsidRDefault="00CA0C71" w:rsidP="00CA0C71">
            <w:pPr>
              <w:spacing w:line="240" w:lineRule="auto"/>
              <w:ind w:firstLineChars="0" w:firstLine="0"/>
              <w:jc w:val="center"/>
            </w:pPr>
            <w:r>
              <w:rPr>
                <w:rFonts w:hint="eastAsia"/>
              </w:rPr>
              <w:t>服务中心附带</w:t>
            </w:r>
          </w:p>
          <w:p w14:paraId="6CD7DCFA" w14:textId="185E00B0" w:rsidR="00CA0C71" w:rsidRDefault="00CA0C71" w:rsidP="00CA0C71">
            <w:pPr>
              <w:spacing w:line="240" w:lineRule="auto"/>
              <w:ind w:firstLineChars="0" w:firstLine="0"/>
              <w:jc w:val="center"/>
            </w:pPr>
            <w:r>
              <w:rPr>
                <w:rFonts w:hint="eastAsia"/>
              </w:rPr>
              <w:t>湿地科普展示区</w:t>
            </w:r>
          </w:p>
        </w:tc>
        <w:tc>
          <w:tcPr>
            <w:tcW w:w="3260" w:type="dxa"/>
            <w:vAlign w:val="center"/>
          </w:tcPr>
          <w:p w14:paraId="30455949" w14:textId="08B9CD37" w:rsidR="00CA0C71" w:rsidRDefault="00CA0C71" w:rsidP="00CA0C71">
            <w:pPr>
              <w:spacing w:line="240" w:lineRule="auto"/>
              <w:ind w:firstLineChars="0" w:firstLine="0"/>
            </w:pPr>
            <w:r>
              <w:rPr>
                <w:rFonts w:hint="eastAsia"/>
              </w:rPr>
              <w:t>在相关综合性设施中专门划出的</w:t>
            </w:r>
            <w:r w:rsidR="007C6284">
              <w:rPr>
                <w:rFonts w:hint="eastAsia"/>
              </w:rPr>
              <w:t>开展</w:t>
            </w:r>
            <w:r>
              <w:rPr>
                <w:rFonts w:hint="eastAsia"/>
              </w:rPr>
              <w:t>主题化</w:t>
            </w:r>
            <w:r w:rsidR="00417C3F">
              <w:rPr>
                <w:rFonts w:hint="eastAsia"/>
              </w:rPr>
              <w:t>科普宣教</w:t>
            </w:r>
            <w:r w:rsidR="007C6284">
              <w:rPr>
                <w:rFonts w:hint="eastAsia"/>
              </w:rPr>
              <w:t>的场所</w:t>
            </w:r>
            <w:r w:rsidR="00017E91">
              <w:rPr>
                <w:rFonts w:hint="eastAsia"/>
              </w:rPr>
              <w:t>。</w:t>
            </w:r>
          </w:p>
        </w:tc>
        <w:tc>
          <w:tcPr>
            <w:tcW w:w="3067" w:type="dxa"/>
            <w:vAlign w:val="center"/>
          </w:tcPr>
          <w:p w14:paraId="6F7EFFBC" w14:textId="7A921B8F" w:rsidR="00CA0C71" w:rsidRDefault="00CA0C71" w:rsidP="00CA0C71">
            <w:pPr>
              <w:spacing w:line="240" w:lineRule="auto"/>
              <w:ind w:firstLineChars="0" w:firstLine="0"/>
            </w:pPr>
            <w:r>
              <w:rPr>
                <w:rFonts w:hint="eastAsia"/>
              </w:rPr>
              <w:t>室内展示</w:t>
            </w:r>
            <w:r w:rsidR="00417C3F">
              <w:rPr>
                <w:rFonts w:hint="eastAsia"/>
              </w:rPr>
              <w:t>（实物</w:t>
            </w:r>
            <w:r w:rsidR="00417C3F">
              <w:rPr>
                <w:rFonts w:hint="eastAsia"/>
              </w:rPr>
              <w:t>+</w:t>
            </w:r>
            <w:r w:rsidR="00035FEB">
              <w:rPr>
                <w:rFonts w:hint="eastAsia"/>
              </w:rPr>
              <w:t>解说</w:t>
            </w:r>
            <w:r w:rsidR="00417C3F">
              <w:rPr>
                <w:rFonts w:hint="eastAsia"/>
              </w:rPr>
              <w:t>标识标牌）、</w:t>
            </w:r>
            <w:r>
              <w:rPr>
                <w:rFonts w:hint="eastAsia"/>
              </w:rPr>
              <w:t>人员解说</w:t>
            </w:r>
            <w:r w:rsidR="00417C3F">
              <w:rPr>
                <w:rFonts w:hint="eastAsia"/>
              </w:rPr>
              <w:t>、</w:t>
            </w:r>
            <w:r>
              <w:rPr>
                <w:rFonts w:hint="eastAsia"/>
              </w:rPr>
              <w:t>自导式参访</w:t>
            </w:r>
          </w:p>
        </w:tc>
      </w:tr>
      <w:tr w:rsidR="00CA0C71" w14:paraId="129B6741" w14:textId="77777777" w:rsidTr="007C6284">
        <w:tc>
          <w:tcPr>
            <w:tcW w:w="988" w:type="dxa"/>
            <w:vMerge w:val="restart"/>
            <w:vAlign w:val="center"/>
          </w:tcPr>
          <w:p w14:paraId="245C8A40" w14:textId="77777777" w:rsidR="00CA0C71" w:rsidRDefault="00CA0C71" w:rsidP="00CA0C71">
            <w:pPr>
              <w:spacing w:line="240" w:lineRule="auto"/>
              <w:ind w:firstLineChars="0" w:firstLine="0"/>
              <w:jc w:val="center"/>
            </w:pPr>
            <w:r>
              <w:rPr>
                <w:rFonts w:hint="eastAsia"/>
              </w:rPr>
              <w:t>主题性场所</w:t>
            </w:r>
          </w:p>
        </w:tc>
        <w:tc>
          <w:tcPr>
            <w:tcW w:w="1701" w:type="dxa"/>
            <w:vAlign w:val="center"/>
          </w:tcPr>
          <w:p w14:paraId="0D3082E8" w14:textId="10493F68" w:rsidR="00CA0C71" w:rsidRDefault="00D72BAA" w:rsidP="00CA0C71">
            <w:pPr>
              <w:spacing w:line="240" w:lineRule="auto"/>
              <w:ind w:firstLineChars="0" w:firstLine="0"/>
              <w:jc w:val="center"/>
            </w:pPr>
            <w:r>
              <w:rPr>
                <w:rFonts w:hint="eastAsia"/>
              </w:rPr>
              <w:t>自然观察点</w:t>
            </w:r>
          </w:p>
        </w:tc>
        <w:tc>
          <w:tcPr>
            <w:tcW w:w="3260" w:type="dxa"/>
            <w:vAlign w:val="center"/>
          </w:tcPr>
          <w:p w14:paraId="191AC6F7" w14:textId="3BE89BD6" w:rsidR="00CA0C71" w:rsidRDefault="002C535F" w:rsidP="00CA0C71">
            <w:pPr>
              <w:spacing w:line="240" w:lineRule="auto"/>
              <w:ind w:firstLineChars="0" w:firstLine="0"/>
            </w:pPr>
            <w:r>
              <w:rPr>
                <w:rFonts w:hint="eastAsia"/>
              </w:rPr>
              <w:t>在基地内可开展自然观察、自然游戏、自然体验等户外教学活动</w:t>
            </w:r>
            <w:r w:rsidR="00B87584">
              <w:rPr>
                <w:rFonts w:hint="eastAsia"/>
              </w:rPr>
              <w:t>的</w:t>
            </w:r>
            <w:r>
              <w:rPr>
                <w:rFonts w:hint="eastAsia"/>
              </w:rPr>
              <w:t>场所。</w:t>
            </w:r>
          </w:p>
        </w:tc>
        <w:tc>
          <w:tcPr>
            <w:tcW w:w="3067" w:type="dxa"/>
            <w:vAlign w:val="center"/>
          </w:tcPr>
          <w:p w14:paraId="334FAC8D" w14:textId="2493E25D" w:rsidR="00CA0C71" w:rsidRDefault="002C535F" w:rsidP="00CA0C71">
            <w:pPr>
              <w:spacing w:line="240" w:lineRule="auto"/>
              <w:ind w:firstLineChars="0" w:firstLine="0"/>
            </w:pPr>
            <w:r>
              <w:rPr>
                <w:rFonts w:hint="eastAsia"/>
              </w:rPr>
              <w:t>人员解说和自然教育课程</w:t>
            </w:r>
          </w:p>
        </w:tc>
      </w:tr>
      <w:tr w:rsidR="00D72BAA" w14:paraId="658B33E3" w14:textId="77777777" w:rsidTr="007C6284">
        <w:tc>
          <w:tcPr>
            <w:tcW w:w="988" w:type="dxa"/>
            <w:vMerge/>
            <w:vAlign w:val="center"/>
          </w:tcPr>
          <w:p w14:paraId="5CA78DD1" w14:textId="77777777" w:rsidR="00D72BAA" w:rsidRDefault="00D72BAA" w:rsidP="00D72BAA">
            <w:pPr>
              <w:spacing w:line="240" w:lineRule="auto"/>
              <w:ind w:firstLineChars="0" w:firstLine="0"/>
              <w:jc w:val="center"/>
            </w:pPr>
          </w:p>
        </w:tc>
        <w:tc>
          <w:tcPr>
            <w:tcW w:w="1701" w:type="dxa"/>
            <w:vAlign w:val="center"/>
          </w:tcPr>
          <w:p w14:paraId="22F876AD" w14:textId="672281DA" w:rsidR="00D72BAA" w:rsidRDefault="00D72BAA" w:rsidP="00D72BAA">
            <w:pPr>
              <w:spacing w:line="240" w:lineRule="auto"/>
              <w:ind w:firstLineChars="0" w:firstLine="0"/>
              <w:jc w:val="center"/>
            </w:pPr>
            <w:r>
              <w:rPr>
                <w:rFonts w:hint="eastAsia"/>
              </w:rPr>
              <w:t>自然教室</w:t>
            </w:r>
          </w:p>
        </w:tc>
        <w:tc>
          <w:tcPr>
            <w:tcW w:w="3260" w:type="dxa"/>
            <w:vAlign w:val="center"/>
          </w:tcPr>
          <w:p w14:paraId="30ED85F8" w14:textId="31DC70A6" w:rsidR="00D72BAA" w:rsidRDefault="00D72BAA" w:rsidP="00D72BAA">
            <w:pPr>
              <w:spacing w:line="240" w:lineRule="auto"/>
              <w:ind w:firstLineChars="0" w:firstLine="0"/>
            </w:pPr>
            <w:r>
              <w:rPr>
                <w:rFonts w:hint="eastAsia"/>
              </w:rPr>
              <w:t>在基地内新建或利用现有场所，开展课程式或活动式自然教育的教学互动空间。</w:t>
            </w:r>
          </w:p>
        </w:tc>
        <w:tc>
          <w:tcPr>
            <w:tcW w:w="3067" w:type="dxa"/>
            <w:vAlign w:val="center"/>
          </w:tcPr>
          <w:p w14:paraId="23393AA3" w14:textId="70DA4BB8" w:rsidR="00D72BAA" w:rsidRDefault="00D72BAA" w:rsidP="00D72BAA">
            <w:pPr>
              <w:spacing w:line="240" w:lineRule="auto"/>
              <w:ind w:firstLineChars="0" w:firstLine="0"/>
            </w:pPr>
            <w:r>
              <w:rPr>
                <w:rFonts w:hint="eastAsia"/>
              </w:rPr>
              <w:t>以教学空间布设为主，辅以少量解说标识标牌；自然教育课程</w:t>
            </w:r>
          </w:p>
        </w:tc>
      </w:tr>
      <w:tr w:rsidR="00D72BAA" w14:paraId="6FDF7D35" w14:textId="77777777" w:rsidTr="007C6284">
        <w:tc>
          <w:tcPr>
            <w:tcW w:w="988" w:type="dxa"/>
            <w:vMerge/>
            <w:vAlign w:val="center"/>
          </w:tcPr>
          <w:p w14:paraId="6ED4EDC5" w14:textId="77777777" w:rsidR="00D72BAA" w:rsidRDefault="00D72BAA" w:rsidP="00D72BAA">
            <w:pPr>
              <w:spacing w:line="240" w:lineRule="auto"/>
              <w:ind w:firstLineChars="0" w:firstLine="0"/>
              <w:jc w:val="center"/>
            </w:pPr>
          </w:p>
        </w:tc>
        <w:tc>
          <w:tcPr>
            <w:tcW w:w="1701" w:type="dxa"/>
            <w:vAlign w:val="center"/>
          </w:tcPr>
          <w:p w14:paraId="79B29181" w14:textId="52BB6D5B" w:rsidR="00D72BAA" w:rsidRDefault="00D72BAA" w:rsidP="00D72BAA">
            <w:pPr>
              <w:spacing w:line="240" w:lineRule="auto"/>
              <w:ind w:firstLineChars="0" w:firstLine="0"/>
              <w:jc w:val="center"/>
            </w:pPr>
            <w:r>
              <w:rPr>
                <w:rFonts w:hint="eastAsia"/>
              </w:rPr>
              <w:t>观鸟屋（墙）</w:t>
            </w:r>
          </w:p>
        </w:tc>
        <w:tc>
          <w:tcPr>
            <w:tcW w:w="3260" w:type="dxa"/>
            <w:vAlign w:val="center"/>
          </w:tcPr>
          <w:p w14:paraId="5284F447" w14:textId="33921D3E" w:rsidR="00D72BAA" w:rsidRDefault="00D72BAA" w:rsidP="00D72BAA">
            <w:pPr>
              <w:spacing w:line="240" w:lineRule="auto"/>
              <w:ind w:firstLineChars="0" w:firstLine="0"/>
            </w:pPr>
            <w:r>
              <w:rPr>
                <w:rFonts w:hint="eastAsia"/>
              </w:rPr>
              <w:t>在观鸟热点区域建设能为访客提供不干扰的自然生态和鸟类栖息，又能适合观察鸟类的场所。</w:t>
            </w:r>
          </w:p>
        </w:tc>
        <w:tc>
          <w:tcPr>
            <w:tcW w:w="3067" w:type="dxa"/>
            <w:vAlign w:val="center"/>
          </w:tcPr>
          <w:p w14:paraId="519C2FB8" w14:textId="1255CA32" w:rsidR="00D72BAA" w:rsidRDefault="00D72BAA" w:rsidP="00D72BAA">
            <w:pPr>
              <w:spacing w:line="240" w:lineRule="auto"/>
              <w:ind w:firstLineChars="0" w:firstLine="0"/>
            </w:pPr>
            <w:r>
              <w:rPr>
                <w:rFonts w:hint="eastAsia"/>
              </w:rPr>
              <w:t>半室外展示（解说标识标牌）、人员解说和自然教育课程、自导式参访</w:t>
            </w:r>
          </w:p>
        </w:tc>
      </w:tr>
      <w:tr w:rsidR="00D72BAA" w14:paraId="655FC832" w14:textId="77777777" w:rsidTr="007C6284">
        <w:tc>
          <w:tcPr>
            <w:tcW w:w="988" w:type="dxa"/>
            <w:vMerge/>
            <w:vAlign w:val="center"/>
          </w:tcPr>
          <w:p w14:paraId="6BD35283" w14:textId="77777777" w:rsidR="00D72BAA" w:rsidRDefault="00D72BAA" w:rsidP="00D72BAA">
            <w:pPr>
              <w:spacing w:line="240" w:lineRule="auto"/>
              <w:ind w:firstLineChars="0" w:firstLine="0"/>
              <w:jc w:val="center"/>
            </w:pPr>
          </w:p>
        </w:tc>
        <w:tc>
          <w:tcPr>
            <w:tcW w:w="1701" w:type="dxa"/>
            <w:vAlign w:val="center"/>
          </w:tcPr>
          <w:p w14:paraId="251159F6" w14:textId="3B24D1B7" w:rsidR="00D72BAA" w:rsidRDefault="00D72BAA" w:rsidP="00D72BAA">
            <w:pPr>
              <w:spacing w:line="240" w:lineRule="auto"/>
              <w:ind w:firstLineChars="0" w:firstLine="0"/>
              <w:jc w:val="center"/>
            </w:pPr>
            <w:r>
              <w:rPr>
                <w:rFonts w:hint="eastAsia"/>
              </w:rPr>
              <w:t>科普长廊</w:t>
            </w:r>
          </w:p>
        </w:tc>
        <w:tc>
          <w:tcPr>
            <w:tcW w:w="3260" w:type="dxa"/>
            <w:vAlign w:val="center"/>
          </w:tcPr>
          <w:p w14:paraId="25B4FB46" w14:textId="0E8E2217" w:rsidR="00D72BAA" w:rsidRDefault="00D72BAA" w:rsidP="00D72BAA">
            <w:pPr>
              <w:spacing w:line="240" w:lineRule="auto"/>
              <w:ind w:firstLineChars="0" w:firstLine="0"/>
            </w:pPr>
            <w:r>
              <w:rPr>
                <w:rFonts w:hint="eastAsia"/>
              </w:rPr>
              <w:t>在基地内配合主要的步道建设，以长廊的形式向参访者提供科普展示。</w:t>
            </w:r>
          </w:p>
        </w:tc>
        <w:tc>
          <w:tcPr>
            <w:tcW w:w="3067" w:type="dxa"/>
            <w:vAlign w:val="center"/>
          </w:tcPr>
          <w:p w14:paraId="2B187C28" w14:textId="7DBE8034" w:rsidR="00D72BAA" w:rsidRDefault="00D72BAA" w:rsidP="00D72BAA">
            <w:pPr>
              <w:spacing w:line="240" w:lineRule="auto"/>
              <w:ind w:firstLineChars="0" w:firstLine="0"/>
            </w:pPr>
            <w:r>
              <w:rPr>
                <w:rFonts w:hint="eastAsia"/>
              </w:rPr>
              <w:t>室外或半室外展示（解说标识标牌）、自导式参访</w:t>
            </w:r>
          </w:p>
        </w:tc>
      </w:tr>
      <w:tr w:rsidR="00D72BAA" w14:paraId="2437EE80" w14:textId="77777777" w:rsidTr="007C6284">
        <w:tc>
          <w:tcPr>
            <w:tcW w:w="988" w:type="dxa"/>
            <w:vMerge w:val="restart"/>
            <w:vAlign w:val="center"/>
          </w:tcPr>
          <w:p w14:paraId="269012D0" w14:textId="77777777" w:rsidR="00D72BAA" w:rsidRDefault="00D72BAA" w:rsidP="00D72BAA">
            <w:pPr>
              <w:spacing w:line="240" w:lineRule="auto"/>
              <w:ind w:firstLineChars="0" w:firstLine="0"/>
              <w:jc w:val="center"/>
            </w:pPr>
            <w:r>
              <w:rPr>
                <w:rFonts w:hint="eastAsia"/>
              </w:rPr>
              <w:t>辅助性场所</w:t>
            </w:r>
          </w:p>
        </w:tc>
        <w:tc>
          <w:tcPr>
            <w:tcW w:w="1701" w:type="dxa"/>
            <w:vAlign w:val="center"/>
          </w:tcPr>
          <w:p w14:paraId="002E7794" w14:textId="77777777" w:rsidR="00D72BAA" w:rsidRDefault="00D72BAA" w:rsidP="00D72BAA">
            <w:pPr>
              <w:spacing w:line="240" w:lineRule="auto"/>
              <w:ind w:firstLineChars="0" w:firstLine="0"/>
              <w:jc w:val="center"/>
            </w:pPr>
            <w:r>
              <w:rPr>
                <w:rFonts w:hint="eastAsia"/>
              </w:rPr>
              <w:t>观景点</w:t>
            </w:r>
          </w:p>
        </w:tc>
        <w:tc>
          <w:tcPr>
            <w:tcW w:w="3260" w:type="dxa"/>
            <w:vAlign w:val="center"/>
          </w:tcPr>
          <w:p w14:paraId="11AE1D38" w14:textId="57B3484B" w:rsidR="00D72BAA" w:rsidRDefault="00D72BAA" w:rsidP="00D72BAA">
            <w:pPr>
              <w:spacing w:line="240" w:lineRule="auto"/>
              <w:ind w:firstLineChars="0" w:firstLine="0"/>
            </w:pPr>
            <w:r>
              <w:rPr>
                <w:rFonts w:hint="eastAsia"/>
              </w:rPr>
              <w:t>在基地主要节点设立较为开阔的休憩、观景空间。</w:t>
            </w:r>
          </w:p>
        </w:tc>
        <w:tc>
          <w:tcPr>
            <w:tcW w:w="3067" w:type="dxa"/>
            <w:vAlign w:val="center"/>
          </w:tcPr>
          <w:p w14:paraId="5FA3A684" w14:textId="003AAE19" w:rsidR="00D72BAA" w:rsidRDefault="00D72BAA" w:rsidP="00D72BAA">
            <w:pPr>
              <w:spacing w:line="240" w:lineRule="auto"/>
              <w:ind w:firstLineChars="0" w:firstLine="0"/>
            </w:pPr>
            <w:r>
              <w:rPr>
                <w:rFonts w:hint="eastAsia"/>
              </w:rPr>
              <w:t>室外展示（解说标识标牌）、人员解说、自导式参访</w:t>
            </w:r>
          </w:p>
        </w:tc>
      </w:tr>
      <w:tr w:rsidR="00D72BAA" w14:paraId="20FC52A6" w14:textId="77777777" w:rsidTr="007C6284">
        <w:tc>
          <w:tcPr>
            <w:tcW w:w="988" w:type="dxa"/>
            <w:vMerge/>
            <w:vAlign w:val="center"/>
          </w:tcPr>
          <w:p w14:paraId="10C57AAC" w14:textId="77777777" w:rsidR="00D72BAA" w:rsidRDefault="00D72BAA" w:rsidP="00D72BAA">
            <w:pPr>
              <w:spacing w:line="240" w:lineRule="auto"/>
              <w:ind w:firstLineChars="0" w:firstLine="0"/>
              <w:jc w:val="center"/>
            </w:pPr>
          </w:p>
        </w:tc>
        <w:tc>
          <w:tcPr>
            <w:tcW w:w="1701" w:type="dxa"/>
            <w:vAlign w:val="center"/>
          </w:tcPr>
          <w:p w14:paraId="02FFC79E" w14:textId="0CEFCCC9" w:rsidR="00D72BAA" w:rsidRDefault="00D72BAA" w:rsidP="00D72BAA">
            <w:pPr>
              <w:spacing w:line="240" w:lineRule="auto"/>
              <w:ind w:firstLineChars="0" w:firstLine="0"/>
              <w:jc w:val="center"/>
            </w:pPr>
            <w:r>
              <w:rPr>
                <w:rFonts w:hint="eastAsia"/>
              </w:rPr>
              <w:t>自然步道</w:t>
            </w:r>
          </w:p>
        </w:tc>
        <w:tc>
          <w:tcPr>
            <w:tcW w:w="3260" w:type="dxa"/>
            <w:vAlign w:val="center"/>
          </w:tcPr>
          <w:p w14:paraId="2999B58B" w14:textId="6DAF8C22" w:rsidR="00D72BAA" w:rsidRDefault="00D72BAA" w:rsidP="00D72BAA">
            <w:pPr>
              <w:spacing w:line="240" w:lineRule="auto"/>
              <w:ind w:firstLineChars="0" w:firstLine="0"/>
            </w:pPr>
            <w:r w:rsidRPr="00035FEB">
              <w:rPr>
                <w:rFonts w:hint="eastAsia"/>
              </w:rPr>
              <w:t>植物相丰富、自然景观优美</w:t>
            </w:r>
            <w:r>
              <w:rPr>
                <w:rFonts w:hint="eastAsia"/>
              </w:rPr>
              <w:t>，</w:t>
            </w:r>
            <w:r w:rsidRPr="00035FEB">
              <w:rPr>
                <w:rFonts w:hint="eastAsia"/>
              </w:rPr>
              <w:t>兼具休闲、教育与保育功能的步道</w:t>
            </w:r>
            <w:r>
              <w:rPr>
                <w:rFonts w:hint="eastAsia"/>
              </w:rPr>
              <w:t>。</w:t>
            </w:r>
          </w:p>
        </w:tc>
        <w:tc>
          <w:tcPr>
            <w:tcW w:w="3067" w:type="dxa"/>
            <w:vAlign w:val="center"/>
          </w:tcPr>
          <w:p w14:paraId="08D6515F" w14:textId="66359599" w:rsidR="00D72BAA" w:rsidRDefault="00D72BAA" w:rsidP="00D72BAA">
            <w:pPr>
              <w:spacing w:line="240" w:lineRule="auto"/>
              <w:ind w:firstLineChars="0" w:firstLine="0"/>
            </w:pPr>
            <w:r>
              <w:rPr>
                <w:rFonts w:hint="eastAsia"/>
              </w:rPr>
              <w:t>室外展示（解说标识标牌）、自导式参访，可搭配自然观察课程</w:t>
            </w:r>
          </w:p>
        </w:tc>
      </w:tr>
      <w:tr w:rsidR="00D72BAA" w14:paraId="252385E2" w14:textId="77777777" w:rsidTr="007C6284">
        <w:tc>
          <w:tcPr>
            <w:tcW w:w="988" w:type="dxa"/>
            <w:vMerge/>
            <w:vAlign w:val="center"/>
          </w:tcPr>
          <w:p w14:paraId="0AFB796F" w14:textId="77777777" w:rsidR="00D72BAA" w:rsidRDefault="00D72BAA" w:rsidP="00D72BAA">
            <w:pPr>
              <w:spacing w:line="240" w:lineRule="auto"/>
              <w:ind w:firstLineChars="0" w:firstLine="0"/>
              <w:jc w:val="center"/>
            </w:pPr>
          </w:p>
        </w:tc>
        <w:tc>
          <w:tcPr>
            <w:tcW w:w="1701" w:type="dxa"/>
            <w:vAlign w:val="center"/>
          </w:tcPr>
          <w:p w14:paraId="599534B9" w14:textId="77777777" w:rsidR="00D72BAA" w:rsidRDefault="00D72BAA" w:rsidP="00D72BAA">
            <w:pPr>
              <w:spacing w:line="240" w:lineRule="auto"/>
              <w:ind w:firstLineChars="0" w:firstLine="0"/>
              <w:jc w:val="center"/>
            </w:pPr>
            <w:bookmarkStart w:id="54" w:name="_Hlk43908082"/>
            <w:r>
              <w:rPr>
                <w:rFonts w:hint="eastAsia"/>
              </w:rPr>
              <w:t>步道沿线</w:t>
            </w:r>
          </w:p>
          <w:p w14:paraId="6C6E439B" w14:textId="41F7C6DF" w:rsidR="00D72BAA" w:rsidRDefault="00D72BAA" w:rsidP="00D72BAA">
            <w:pPr>
              <w:spacing w:line="240" w:lineRule="auto"/>
              <w:ind w:firstLineChars="0" w:firstLine="0"/>
              <w:jc w:val="center"/>
            </w:pPr>
            <w:r>
              <w:rPr>
                <w:rFonts w:hint="eastAsia"/>
              </w:rPr>
              <w:t>休憩点</w:t>
            </w:r>
            <w:bookmarkEnd w:id="54"/>
          </w:p>
        </w:tc>
        <w:tc>
          <w:tcPr>
            <w:tcW w:w="3260" w:type="dxa"/>
            <w:vAlign w:val="center"/>
          </w:tcPr>
          <w:p w14:paraId="5D24788F" w14:textId="351F7E1D" w:rsidR="00D72BAA" w:rsidRDefault="00D72BAA" w:rsidP="00D72BAA">
            <w:pPr>
              <w:spacing w:line="240" w:lineRule="auto"/>
              <w:ind w:firstLineChars="0" w:firstLine="0"/>
            </w:pPr>
            <w:r>
              <w:rPr>
                <w:rFonts w:hint="eastAsia"/>
              </w:rPr>
              <w:t>在基地内沿线为访客提供的休憩点，一般为小型休憩平台、凉亭或座椅等。</w:t>
            </w:r>
          </w:p>
        </w:tc>
        <w:tc>
          <w:tcPr>
            <w:tcW w:w="3067" w:type="dxa"/>
            <w:vAlign w:val="center"/>
          </w:tcPr>
          <w:p w14:paraId="5B31EB7A" w14:textId="31300CFF" w:rsidR="00D72BAA" w:rsidRDefault="00D72BAA" w:rsidP="00D72BAA">
            <w:pPr>
              <w:spacing w:line="240" w:lineRule="auto"/>
              <w:ind w:firstLineChars="0" w:firstLine="0"/>
            </w:pPr>
            <w:r>
              <w:rPr>
                <w:rFonts w:hint="eastAsia"/>
              </w:rPr>
              <w:t>室外展示（解说标识标牌）、自导式参访</w:t>
            </w:r>
          </w:p>
        </w:tc>
      </w:tr>
    </w:tbl>
    <w:p w14:paraId="6757C422" w14:textId="2D0C48F5" w:rsidR="00CA0C71" w:rsidRPr="00CA0C71" w:rsidRDefault="00CA0C71" w:rsidP="00263F7E">
      <w:pPr>
        <w:ind w:firstLine="422"/>
        <w:rPr>
          <w:b/>
          <w:bCs/>
          <w:color w:val="FF0000"/>
        </w:rPr>
      </w:pPr>
    </w:p>
    <w:p w14:paraId="4B57BB77" w14:textId="7FBFA39C" w:rsidR="00CA0C71" w:rsidRDefault="00CA0C71" w:rsidP="00263F7E">
      <w:pPr>
        <w:ind w:firstLine="422"/>
        <w:rPr>
          <w:b/>
          <w:bCs/>
          <w:color w:val="FF0000"/>
        </w:rPr>
      </w:pPr>
    </w:p>
    <w:p w14:paraId="75F4A0A3" w14:textId="44C38EEA" w:rsidR="00CA0C71" w:rsidRDefault="00CA0C71" w:rsidP="00263F7E">
      <w:pPr>
        <w:ind w:firstLine="422"/>
        <w:rPr>
          <w:b/>
          <w:bCs/>
          <w:color w:val="FF0000"/>
        </w:rPr>
      </w:pPr>
    </w:p>
    <w:p w14:paraId="1D4E9109" w14:textId="6A1EBA91" w:rsidR="00CA0C71" w:rsidRDefault="00CA0C71" w:rsidP="00263F7E">
      <w:pPr>
        <w:ind w:firstLine="422"/>
        <w:rPr>
          <w:b/>
          <w:bCs/>
          <w:color w:val="FF0000"/>
        </w:rPr>
      </w:pPr>
    </w:p>
    <w:p w14:paraId="37E844A3" w14:textId="649DF3A2" w:rsidR="00CA0C71" w:rsidRDefault="00CA0C71" w:rsidP="00263F7E">
      <w:pPr>
        <w:ind w:firstLine="422"/>
        <w:rPr>
          <w:b/>
          <w:bCs/>
          <w:color w:val="FF0000"/>
        </w:rPr>
      </w:pPr>
    </w:p>
    <w:p w14:paraId="1A988690" w14:textId="686F0DB0" w:rsidR="00CA0C71" w:rsidRDefault="00CA0C71" w:rsidP="00263F7E">
      <w:pPr>
        <w:ind w:firstLine="422"/>
        <w:rPr>
          <w:b/>
          <w:bCs/>
          <w:color w:val="FF0000"/>
        </w:rPr>
      </w:pPr>
    </w:p>
    <w:p w14:paraId="076D0ECE" w14:textId="7DDD9D98" w:rsidR="00CA0C71" w:rsidRDefault="00CA0C71" w:rsidP="00263F7E">
      <w:pPr>
        <w:ind w:firstLine="422"/>
        <w:rPr>
          <w:b/>
          <w:bCs/>
          <w:color w:val="FF0000"/>
        </w:rPr>
      </w:pPr>
    </w:p>
    <w:p w14:paraId="39F3C93B" w14:textId="587B9D65" w:rsidR="00CA0C71" w:rsidRDefault="00CA0C71" w:rsidP="00263F7E">
      <w:pPr>
        <w:ind w:firstLine="422"/>
        <w:rPr>
          <w:b/>
          <w:bCs/>
          <w:color w:val="FF0000"/>
        </w:rPr>
      </w:pPr>
    </w:p>
    <w:p w14:paraId="1952180A" w14:textId="7D710422" w:rsidR="00CA0C71" w:rsidRDefault="00CA0C71" w:rsidP="00263F7E">
      <w:pPr>
        <w:ind w:firstLine="422"/>
        <w:rPr>
          <w:b/>
          <w:bCs/>
          <w:color w:val="FF0000"/>
        </w:rPr>
      </w:pPr>
    </w:p>
    <w:p w14:paraId="73B877A5" w14:textId="25CB411F" w:rsidR="00CA0C71" w:rsidRDefault="00CA0C71" w:rsidP="00263F7E">
      <w:pPr>
        <w:ind w:firstLine="422"/>
        <w:rPr>
          <w:b/>
          <w:bCs/>
          <w:color w:val="FF0000"/>
        </w:rPr>
      </w:pPr>
    </w:p>
    <w:p w14:paraId="018E0CD2" w14:textId="418E7D80" w:rsidR="00CA0C71" w:rsidRDefault="00CA0C71" w:rsidP="00263F7E">
      <w:pPr>
        <w:ind w:firstLine="422"/>
        <w:rPr>
          <w:b/>
          <w:bCs/>
          <w:color w:val="FF0000"/>
        </w:rPr>
      </w:pPr>
    </w:p>
    <w:p w14:paraId="12716D99" w14:textId="24863A36" w:rsidR="00CA0C71" w:rsidRDefault="00CA0C71" w:rsidP="00263F7E">
      <w:pPr>
        <w:ind w:firstLine="422"/>
        <w:rPr>
          <w:b/>
          <w:bCs/>
          <w:color w:val="FF0000"/>
        </w:rPr>
      </w:pPr>
    </w:p>
    <w:p w14:paraId="4C73E2DD" w14:textId="14D3096F" w:rsidR="00CA0C71" w:rsidRDefault="00CA0C71" w:rsidP="00263F7E">
      <w:pPr>
        <w:ind w:firstLine="422"/>
        <w:rPr>
          <w:b/>
          <w:bCs/>
          <w:color w:val="FF0000"/>
        </w:rPr>
      </w:pPr>
    </w:p>
    <w:p w14:paraId="7F1DB64C" w14:textId="31E76CAF" w:rsidR="00CA0C71" w:rsidRDefault="00CA0C71" w:rsidP="00263F7E">
      <w:pPr>
        <w:ind w:firstLine="422"/>
        <w:rPr>
          <w:b/>
          <w:bCs/>
          <w:color w:val="FF0000"/>
        </w:rPr>
      </w:pPr>
    </w:p>
    <w:p w14:paraId="16413EC8" w14:textId="601243E3" w:rsidR="00CA0C71" w:rsidRDefault="00CA0C71" w:rsidP="00263F7E">
      <w:pPr>
        <w:ind w:firstLine="422"/>
        <w:rPr>
          <w:b/>
          <w:bCs/>
          <w:color w:val="FF0000"/>
        </w:rPr>
      </w:pPr>
    </w:p>
    <w:p w14:paraId="37C35560" w14:textId="5BAF0BA8" w:rsidR="00CA0C71" w:rsidRDefault="00CA0C71" w:rsidP="00263F7E">
      <w:pPr>
        <w:ind w:firstLine="422"/>
        <w:rPr>
          <w:b/>
          <w:bCs/>
          <w:color w:val="FF0000"/>
        </w:rPr>
      </w:pPr>
    </w:p>
    <w:p w14:paraId="655F0651" w14:textId="77777777" w:rsidR="00CA0C71" w:rsidRDefault="00CA0C71" w:rsidP="00263F7E">
      <w:pPr>
        <w:ind w:firstLine="422"/>
        <w:rPr>
          <w:b/>
          <w:bCs/>
          <w:color w:val="FF0000"/>
        </w:rPr>
      </w:pPr>
    </w:p>
    <w:p w14:paraId="7BD58E63" w14:textId="4AC4546A" w:rsidR="00CA0C71" w:rsidRDefault="00CA0C71" w:rsidP="00263F7E">
      <w:pPr>
        <w:ind w:firstLine="422"/>
        <w:rPr>
          <w:b/>
          <w:bCs/>
          <w:color w:val="FF0000"/>
        </w:rPr>
      </w:pPr>
    </w:p>
    <w:p w14:paraId="68E74870" w14:textId="77777777" w:rsidR="00CA0C71" w:rsidRPr="00CA0C71" w:rsidRDefault="00CA0C71" w:rsidP="00263F7E">
      <w:pPr>
        <w:ind w:firstLine="422"/>
        <w:rPr>
          <w:b/>
          <w:bCs/>
          <w:color w:val="FF0000"/>
        </w:rPr>
      </w:pPr>
    </w:p>
    <w:p w14:paraId="708C2C31" w14:textId="24CADE0B" w:rsidR="00A651FA" w:rsidRPr="006B2EC7" w:rsidRDefault="00A651FA" w:rsidP="006B2EC7">
      <w:pPr>
        <w:ind w:firstLineChars="0" w:firstLine="0"/>
        <w:jc w:val="center"/>
        <w:rPr>
          <w:rFonts w:ascii="黑体" w:eastAsia="黑体" w:hAnsi="黑体"/>
        </w:rPr>
      </w:pPr>
      <w:r w:rsidRPr="006B2EC7">
        <w:rPr>
          <w:rFonts w:ascii="黑体" w:eastAsia="黑体" w:hAnsi="黑体" w:hint="eastAsia"/>
        </w:rPr>
        <w:t>参考文献</w:t>
      </w:r>
    </w:p>
    <w:p w14:paraId="15B50AF0" w14:textId="77777777" w:rsidR="006B2EC7" w:rsidRPr="006B2EC7" w:rsidRDefault="006B2EC7" w:rsidP="006B2EC7">
      <w:pPr>
        <w:ind w:firstLineChars="0" w:firstLine="0"/>
        <w:jc w:val="center"/>
        <w:rPr>
          <w:rFonts w:ascii="黑体" w:eastAsia="黑体" w:hAnsi="黑体"/>
          <w:color w:val="FFC000"/>
        </w:rPr>
      </w:pPr>
    </w:p>
    <w:p w14:paraId="7C207C8C" w14:textId="1435E4AC" w:rsidR="003A1E22" w:rsidRDefault="003A1E22" w:rsidP="006B2EC7">
      <w:pPr>
        <w:ind w:firstLine="420"/>
      </w:pPr>
      <w:r w:rsidRPr="00875DF9">
        <w:t>[</w:t>
      </w:r>
      <w:r>
        <w:t>1</w:t>
      </w:r>
      <w:r w:rsidRPr="00875DF9">
        <w:t>]</w:t>
      </w:r>
      <w:r>
        <w:t xml:space="preserve"> </w:t>
      </w:r>
      <w:r w:rsidRPr="00875DF9">
        <w:rPr>
          <w:rFonts w:hint="eastAsia"/>
        </w:rPr>
        <w:t>马广仁</w:t>
      </w:r>
      <w:r w:rsidRPr="00875DF9">
        <w:rPr>
          <w:rFonts w:hint="eastAsia"/>
        </w:rPr>
        <w:t>.</w:t>
      </w:r>
      <w:r w:rsidRPr="00875DF9">
        <w:rPr>
          <w:rFonts w:hint="eastAsia"/>
        </w:rPr>
        <w:t>国家湿地公园宣教指南</w:t>
      </w:r>
      <w:r w:rsidRPr="00875DF9">
        <w:rPr>
          <w:rFonts w:hint="eastAsia"/>
        </w:rPr>
        <w:t>[</w:t>
      </w:r>
      <w:r w:rsidRPr="00875DF9">
        <w:t>M].</w:t>
      </w:r>
      <w:r w:rsidRPr="00875DF9">
        <w:rPr>
          <w:rFonts w:hint="eastAsia"/>
        </w:rPr>
        <w:t>北京：中国环境出版社</w:t>
      </w:r>
      <w:r w:rsidRPr="00875DF9">
        <w:rPr>
          <w:rFonts w:hint="eastAsia"/>
        </w:rPr>
        <w:t>.</w:t>
      </w:r>
      <w:r w:rsidRPr="00875DF9">
        <w:t xml:space="preserve">2017. </w:t>
      </w:r>
    </w:p>
    <w:p w14:paraId="45FCF399" w14:textId="704DD9DE" w:rsidR="00017E91" w:rsidRPr="00875DF9" w:rsidRDefault="00017E91" w:rsidP="00017E91">
      <w:pPr>
        <w:ind w:firstLine="420"/>
      </w:pPr>
      <w:r w:rsidRPr="00875DF9">
        <w:t>[</w:t>
      </w:r>
      <w:r>
        <w:t>2</w:t>
      </w:r>
      <w:r w:rsidRPr="00875DF9">
        <w:t xml:space="preserve">] </w:t>
      </w:r>
      <w:r w:rsidRPr="00875DF9">
        <w:rPr>
          <w:rFonts w:hint="eastAsia"/>
        </w:rPr>
        <w:t>国家林业局湿地保护管理中心</w:t>
      </w:r>
      <w:r>
        <w:rPr>
          <w:rFonts w:hint="eastAsia"/>
        </w:rPr>
        <w:t>.</w:t>
      </w:r>
      <w:r w:rsidRPr="00875DF9">
        <w:rPr>
          <w:rFonts w:hint="eastAsia"/>
        </w:rPr>
        <w:t>国家湿地公园总体规划导则</w:t>
      </w:r>
      <w:r w:rsidRPr="00875DF9">
        <w:t>[</w:t>
      </w:r>
      <w:r>
        <w:t>Z</w:t>
      </w:r>
      <w:r w:rsidRPr="00875DF9">
        <w:t>]</w:t>
      </w:r>
      <w:r>
        <w:t>.2012-02-23.</w:t>
      </w:r>
    </w:p>
    <w:p w14:paraId="141A074E" w14:textId="185819BF" w:rsidR="00017E91" w:rsidRPr="00875DF9" w:rsidRDefault="00017E91" w:rsidP="00017E91">
      <w:pPr>
        <w:ind w:leftChars="200" w:left="630" w:hangingChars="100" w:hanging="210"/>
      </w:pPr>
      <w:r w:rsidRPr="00875DF9">
        <w:t>[</w:t>
      </w:r>
      <w:r>
        <w:t>3</w:t>
      </w:r>
      <w:r w:rsidRPr="00875DF9">
        <w:t xml:space="preserve">] </w:t>
      </w:r>
      <w:r w:rsidRPr="00875DF9">
        <w:rPr>
          <w:rFonts w:hint="eastAsia"/>
        </w:rPr>
        <w:t>国家林业</w:t>
      </w:r>
      <w:r>
        <w:rPr>
          <w:rFonts w:hint="eastAsia"/>
        </w:rPr>
        <w:t>和草原</w:t>
      </w:r>
      <w:r w:rsidRPr="00875DF9">
        <w:rPr>
          <w:rFonts w:hint="eastAsia"/>
        </w:rPr>
        <w:t>局</w:t>
      </w:r>
      <w:r>
        <w:rPr>
          <w:rFonts w:hint="eastAsia"/>
        </w:rPr>
        <w:t>.</w:t>
      </w:r>
      <w:r>
        <w:rPr>
          <w:rFonts w:hint="eastAsia"/>
        </w:rPr>
        <w:t>关于充分发挥各类自然保护地社会功能大力开展自然教育工作的通知</w:t>
      </w:r>
      <w:r w:rsidRPr="00875DF9">
        <w:t>[</w:t>
      </w:r>
      <w:r>
        <w:t>Z</w:t>
      </w:r>
      <w:r w:rsidRPr="00875DF9">
        <w:t>]</w:t>
      </w:r>
      <w:r>
        <w:t>.2019-04-01.</w:t>
      </w:r>
    </w:p>
    <w:p w14:paraId="638DA202" w14:textId="6B39A3BB" w:rsidR="008B3456" w:rsidRPr="00875DF9" w:rsidRDefault="009F60A1" w:rsidP="008B3456">
      <w:pPr>
        <w:ind w:firstLine="420"/>
      </w:pPr>
      <w:r w:rsidRPr="00875DF9">
        <w:rPr>
          <w:rFonts w:hint="eastAsia"/>
        </w:rPr>
        <w:t>[</w:t>
      </w:r>
      <w:r w:rsidR="00017E91">
        <w:t>4</w:t>
      </w:r>
      <w:r w:rsidRPr="00875DF9">
        <w:t>]</w:t>
      </w:r>
      <w:r w:rsidR="008B3456" w:rsidRPr="00875DF9">
        <w:t xml:space="preserve">T/CSF 010-2019  </w:t>
      </w:r>
      <w:r w:rsidR="008B3456" w:rsidRPr="00875DF9">
        <w:rPr>
          <w:rFonts w:hint="eastAsia"/>
        </w:rPr>
        <w:t>森林类自然教育基地建设导则</w:t>
      </w:r>
    </w:p>
    <w:p w14:paraId="2D06D673" w14:textId="436A8CA5" w:rsidR="00CA0C71" w:rsidRPr="00875DF9" w:rsidRDefault="00CA0C71" w:rsidP="00CA0C71">
      <w:pPr>
        <w:ind w:firstLine="420"/>
      </w:pPr>
      <w:r w:rsidRPr="00875DF9">
        <w:t>[</w:t>
      </w:r>
      <w:r w:rsidR="00017E91">
        <w:t>5</w:t>
      </w:r>
      <w:r w:rsidRPr="00875DF9">
        <w:t xml:space="preserve">] DB11/T 1660-2019 </w:t>
      </w:r>
      <w:r w:rsidR="00017E91">
        <w:t xml:space="preserve"> </w:t>
      </w:r>
      <w:r w:rsidRPr="00875DF9">
        <w:rPr>
          <w:rFonts w:hint="eastAsia"/>
        </w:rPr>
        <w:t>森林体验教育基地评定导则</w:t>
      </w:r>
    </w:p>
    <w:p w14:paraId="7A5DB4AB" w14:textId="17AFBCF1" w:rsidR="00CA0C71" w:rsidRDefault="00CA0C71" w:rsidP="00CA0C71">
      <w:pPr>
        <w:ind w:firstLine="420"/>
      </w:pPr>
      <w:r w:rsidRPr="00875DF9">
        <w:t>[</w:t>
      </w:r>
      <w:r w:rsidR="00017E91">
        <w:t>6</w:t>
      </w:r>
      <w:r w:rsidRPr="00875DF9">
        <w:t>] DB11/T 1304-2015</w:t>
      </w:r>
      <w:r w:rsidR="00017E91">
        <w:t xml:space="preserve">  </w:t>
      </w:r>
      <w:r w:rsidRPr="00875DF9">
        <w:rPr>
          <w:rFonts w:hint="eastAsia"/>
        </w:rPr>
        <w:t>森林文化基地建设导则</w:t>
      </w:r>
    </w:p>
    <w:p w14:paraId="4CE35179" w14:textId="28D2A4C0" w:rsidR="00017E91" w:rsidRDefault="00017E91" w:rsidP="00017E91">
      <w:pPr>
        <w:ind w:firstLine="420"/>
      </w:pPr>
      <w:r w:rsidRPr="00875DF9">
        <w:t>[</w:t>
      </w:r>
      <w:r>
        <w:t>7</w:t>
      </w:r>
      <w:r w:rsidRPr="00875DF9">
        <w:t xml:space="preserve">] </w:t>
      </w:r>
      <w:r>
        <w:rPr>
          <w:rFonts w:hint="eastAsia"/>
        </w:rPr>
        <w:t>T</w:t>
      </w:r>
      <w:r w:rsidRPr="00875DF9">
        <w:t>/</w:t>
      </w:r>
      <w:r>
        <w:t>CAT</w:t>
      </w:r>
      <w:r>
        <w:rPr>
          <w:rFonts w:hint="eastAsia"/>
        </w:rPr>
        <w:t>S</w:t>
      </w:r>
      <w:r>
        <w:t xml:space="preserve"> 002-2019  </w:t>
      </w:r>
      <w:r>
        <w:rPr>
          <w:rFonts w:hint="eastAsia"/>
        </w:rPr>
        <w:t>研学旅游</w:t>
      </w:r>
      <w:r w:rsidRPr="00875DF9">
        <w:rPr>
          <w:rFonts w:hint="eastAsia"/>
        </w:rPr>
        <w:t>基地</w:t>
      </w:r>
      <w:r>
        <w:rPr>
          <w:rFonts w:hint="eastAsia"/>
        </w:rPr>
        <w:t>（营地）设施与服务规范</w:t>
      </w:r>
    </w:p>
    <w:p w14:paraId="3EEE9406" w14:textId="6B57568F" w:rsidR="00017E91" w:rsidRDefault="00017E91" w:rsidP="00017E91">
      <w:pPr>
        <w:ind w:firstLine="420"/>
      </w:pPr>
      <w:r w:rsidRPr="00875DF9">
        <w:t>[</w:t>
      </w:r>
      <w:r>
        <w:t>8</w:t>
      </w:r>
      <w:r w:rsidRPr="00875DF9">
        <w:t xml:space="preserve">] </w:t>
      </w:r>
      <w:r>
        <w:rPr>
          <w:rFonts w:hint="eastAsia"/>
        </w:rPr>
        <w:t>周儒</w:t>
      </w:r>
      <w:r>
        <w:rPr>
          <w:rFonts w:hint="eastAsia"/>
        </w:rPr>
        <w:t>.</w:t>
      </w:r>
      <w:r>
        <w:rPr>
          <w:rFonts w:hint="eastAsia"/>
        </w:rPr>
        <w:t>自然是最好的学校</w:t>
      </w:r>
      <w:r>
        <w:rPr>
          <w:rFonts w:hint="eastAsia"/>
        </w:rPr>
        <w:t>[</w:t>
      </w:r>
      <w:r>
        <w:t>M]</w:t>
      </w:r>
      <w:r>
        <w:rPr>
          <w:rFonts w:hint="eastAsia"/>
        </w:rPr>
        <w:t>.</w:t>
      </w:r>
      <w:r>
        <w:rPr>
          <w:rFonts w:hint="eastAsia"/>
        </w:rPr>
        <w:t>上海：上海科学技术出版社</w:t>
      </w:r>
      <w:r>
        <w:rPr>
          <w:rFonts w:hint="eastAsia"/>
        </w:rPr>
        <w:t>.</w:t>
      </w:r>
      <w:r>
        <w:t>2013.</w:t>
      </w:r>
    </w:p>
    <w:p w14:paraId="10A09A9F" w14:textId="31887C3D" w:rsidR="00662C62" w:rsidRDefault="00662C62" w:rsidP="00017E91">
      <w:pPr>
        <w:ind w:firstLine="420"/>
      </w:pPr>
      <w:bookmarkStart w:id="55" w:name="_Hlk68104771"/>
      <w:r>
        <w:rPr>
          <w:rFonts w:hint="eastAsia"/>
        </w:rPr>
        <w:t>[</w:t>
      </w:r>
      <w:r>
        <w:t xml:space="preserve">9] </w:t>
      </w:r>
      <w:r>
        <w:rPr>
          <w:rFonts w:hint="eastAsia"/>
        </w:rPr>
        <w:t>雍怡</w:t>
      </w:r>
      <w:r>
        <w:rPr>
          <w:rFonts w:hint="eastAsia"/>
        </w:rPr>
        <w:t>.</w:t>
      </w:r>
      <w:r w:rsidRPr="00662C62">
        <w:rPr>
          <w:rFonts w:hint="eastAsia"/>
        </w:rPr>
        <w:t xml:space="preserve"> </w:t>
      </w:r>
      <w:r>
        <w:rPr>
          <w:rFonts w:hint="eastAsia"/>
        </w:rPr>
        <w:t>中国环境教育课程系列丛书：生机湿地</w:t>
      </w:r>
      <w:r>
        <w:rPr>
          <w:rFonts w:hint="eastAsia"/>
        </w:rPr>
        <w:t>[</w:t>
      </w:r>
      <w:r>
        <w:t>M].</w:t>
      </w:r>
      <w:r w:rsidR="005969E9">
        <w:rPr>
          <w:rFonts w:hint="eastAsia"/>
        </w:rPr>
        <w:t>北京：中国环境出版社</w:t>
      </w:r>
      <w:r w:rsidR="005969E9">
        <w:rPr>
          <w:rFonts w:hint="eastAsia"/>
        </w:rPr>
        <w:t>.</w:t>
      </w:r>
      <w:r w:rsidR="005969E9">
        <w:t>2017.</w:t>
      </w:r>
    </w:p>
    <w:bookmarkEnd w:id="55"/>
    <w:p w14:paraId="34070F8D" w14:textId="77777777" w:rsidR="00017E91" w:rsidRPr="00017E91" w:rsidRDefault="00017E91" w:rsidP="00017E91">
      <w:pPr>
        <w:ind w:firstLine="420"/>
      </w:pPr>
    </w:p>
    <w:p w14:paraId="65C9311A" w14:textId="77777777" w:rsidR="00017E91" w:rsidRPr="00017E91" w:rsidRDefault="00017E91" w:rsidP="00CA0C71">
      <w:pPr>
        <w:ind w:firstLine="420"/>
      </w:pPr>
    </w:p>
    <w:p w14:paraId="5A8FB257" w14:textId="77777777" w:rsidR="00E81AB1" w:rsidRPr="00E81AB1" w:rsidRDefault="00E81AB1" w:rsidP="00E81AB1">
      <w:pPr>
        <w:ind w:firstLine="422"/>
        <w:rPr>
          <w:b/>
          <w:bCs/>
        </w:rPr>
      </w:pPr>
    </w:p>
    <w:p w14:paraId="78B5A9DF" w14:textId="77777777" w:rsidR="00E81AB1" w:rsidRPr="00E81AB1" w:rsidRDefault="00E81AB1" w:rsidP="00263F7E">
      <w:pPr>
        <w:ind w:firstLine="422"/>
        <w:rPr>
          <w:b/>
          <w:bCs/>
        </w:rPr>
      </w:pPr>
    </w:p>
    <w:sectPr w:rsidR="00E81AB1" w:rsidRPr="00E81A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816D" w14:textId="77777777" w:rsidR="00606085" w:rsidRDefault="00606085" w:rsidP="0092111B">
      <w:pPr>
        <w:spacing w:line="240" w:lineRule="auto"/>
        <w:ind w:firstLine="420"/>
      </w:pPr>
      <w:r>
        <w:separator/>
      </w:r>
    </w:p>
  </w:endnote>
  <w:endnote w:type="continuationSeparator" w:id="0">
    <w:p w14:paraId="0FFD38CE" w14:textId="77777777" w:rsidR="00606085" w:rsidRDefault="00606085" w:rsidP="0092111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8C2C" w14:textId="77777777" w:rsidR="004B5170" w:rsidRDefault="004B5170">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E6A0" w14:textId="77777777" w:rsidR="004B5170" w:rsidRDefault="004B5170">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13B1" w14:textId="77777777" w:rsidR="004B5170" w:rsidRDefault="004B5170">
    <w:pPr>
      <w:pStyle w:val="a5"/>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416225"/>
      <w:docPartObj>
        <w:docPartGallery w:val="Page Numbers (Bottom of Page)"/>
        <w:docPartUnique/>
      </w:docPartObj>
    </w:sdtPr>
    <w:sdtEndPr>
      <w:rPr>
        <w:rFonts w:ascii="宋体" w:hAnsi="宋体"/>
        <w:sz w:val="18"/>
        <w:szCs w:val="18"/>
      </w:rPr>
    </w:sdtEndPr>
    <w:sdtContent>
      <w:p w14:paraId="0E4460DB" w14:textId="0E267671" w:rsidR="004B5170" w:rsidRPr="00A520AD" w:rsidRDefault="004B5170">
        <w:pPr>
          <w:pStyle w:val="a5"/>
          <w:ind w:firstLine="420"/>
          <w:jc w:val="right"/>
          <w:rPr>
            <w:rFonts w:ascii="宋体" w:hAnsi="宋体"/>
            <w:sz w:val="18"/>
            <w:szCs w:val="18"/>
          </w:rPr>
        </w:pPr>
        <w:r w:rsidRPr="00A520AD">
          <w:rPr>
            <w:rFonts w:ascii="宋体" w:hAnsi="宋体"/>
            <w:sz w:val="18"/>
            <w:szCs w:val="18"/>
          </w:rPr>
          <w:fldChar w:fldCharType="begin"/>
        </w:r>
        <w:r w:rsidRPr="00A520AD">
          <w:rPr>
            <w:rFonts w:ascii="宋体" w:hAnsi="宋体"/>
            <w:sz w:val="18"/>
            <w:szCs w:val="18"/>
          </w:rPr>
          <w:instrText>PAGE   \* MERGEFORMAT</w:instrText>
        </w:r>
        <w:r w:rsidRPr="00A520AD">
          <w:rPr>
            <w:rFonts w:ascii="宋体" w:hAnsi="宋体"/>
            <w:sz w:val="18"/>
            <w:szCs w:val="18"/>
          </w:rPr>
          <w:fldChar w:fldCharType="separate"/>
        </w:r>
        <w:r w:rsidRPr="00A520AD">
          <w:rPr>
            <w:rFonts w:ascii="宋体" w:hAnsi="宋体"/>
            <w:sz w:val="18"/>
            <w:szCs w:val="18"/>
            <w:lang w:val="zh-CN"/>
          </w:rPr>
          <w:t>2</w:t>
        </w:r>
        <w:r w:rsidRPr="00A520AD">
          <w:rPr>
            <w:rFonts w:ascii="宋体" w:hAnsi="宋体"/>
            <w:sz w:val="18"/>
            <w:szCs w:val="18"/>
          </w:rPr>
          <w:fldChar w:fldCharType="end"/>
        </w:r>
      </w:p>
    </w:sdtContent>
  </w:sdt>
  <w:p w14:paraId="27F7B278" w14:textId="77777777" w:rsidR="004B5170" w:rsidRDefault="004B5170">
    <w:pPr>
      <w:pStyle w:val="a5"/>
      <w:ind w:firstLine="4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02997"/>
      <w:docPartObj>
        <w:docPartGallery w:val="Page Numbers (Bottom of Page)"/>
        <w:docPartUnique/>
      </w:docPartObj>
    </w:sdtPr>
    <w:sdtEndPr>
      <w:rPr>
        <w:rFonts w:ascii="宋体" w:hAnsi="宋体"/>
        <w:sz w:val="18"/>
        <w:szCs w:val="18"/>
      </w:rPr>
    </w:sdtEndPr>
    <w:sdtContent>
      <w:p w14:paraId="3D301660" w14:textId="77777777" w:rsidR="004B5170" w:rsidRPr="00A520AD" w:rsidRDefault="004B5170">
        <w:pPr>
          <w:pStyle w:val="a5"/>
          <w:ind w:firstLine="420"/>
          <w:jc w:val="right"/>
          <w:rPr>
            <w:rFonts w:ascii="宋体" w:hAnsi="宋体"/>
            <w:sz w:val="18"/>
            <w:szCs w:val="18"/>
          </w:rPr>
        </w:pPr>
        <w:r w:rsidRPr="00A520AD">
          <w:rPr>
            <w:rFonts w:ascii="宋体" w:hAnsi="宋体"/>
            <w:sz w:val="18"/>
            <w:szCs w:val="18"/>
          </w:rPr>
          <w:fldChar w:fldCharType="begin"/>
        </w:r>
        <w:r w:rsidRPr="00A520AD">
          <w:rPr>
            <w:rFonts w:ascii="宋体" w:hAnsi="宋体"/>
            <w:sz w:val="18"/>
            <w:szCs w:val="18"/>
          </w:rPr>
          <w:instrText>PAGE   \* MERGEFORMAT</w:instrText>
        </w:r>
        <w:r w:rsidRPr="00A520AD">
          <w:rPr>
            <w:rFonts w:ascii="宋体" w:hAnsi="宋体"/>
            <w:sz w:val="18"/>
            <w:szCs w:val="18"/>
          </w:rPr>
          <w:fldChar w:fldCharType="separate"/>
        </w:r>
        <w:r w:rsidRPr="00A520AD">
          <w:rPr>
            <w:rFonts w:ascii="宋体" w:hAnsi="宋体"/>
            <w:sz w:val="18"/>
            <w:szCs w:val="18"/>
            <w:lang w:val="zh-CN"/>
          </w:rPr>
          <w:t>2</w:t>
        </w:r>
        <w:r w:rsidRPr="00A520AD">
          <w:rPr>
            <w:rFonts w:ascii="宋体" w:hAnsi="宋体"/>
            <w:sz w:val="18"/>
            <w:szCs w:val="18"/>
          </w:rPr>
          <w:fldChar w:fldCharType="end"/>
        </w:r>
      </w:p>
    </w:sdtContent>
  </w:sdt>
  <w:p w14:paraId="78D72F19" w14:textId="77777777" w:rsidR="004B5170" w:rsidRDefault="004B5170">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57EC" w14:textId="77777777" w:rsidR="00606085" w:rsidRDefault="00606085" w:rsidP="0092111B">
      <w:pPr>
        <w:spacing w:line="240" w:lineRule="auto"/>
        <w:ind w:firstLine="420"/>
      </w:pPr>
      <w:r>
        <w:separator/>
      </w:r>
    </w:p>
  </w:footnote>
  <w:footnote w:type="continuationSeparator" w:id="0">
    <w:p w14:paraId="356D4114" w14:textId="77777777" w:rsidR="00606085" w:rsidRDefault="00606085" w:rsidP="0092111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05F" w14:textId="77777777" w:rsidR="004B5170" w:rsidRDefault="004B5170">
    <w:pPr>
      <w:pStyle w:val="a3"/>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7496" w14:textId="77777777" w:rsidR="004B5170" w:rsidRDefault="004B5170">
    <w:pPr>
      <w:pStyle w:val="a3"/>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189C" w14:textId="77777777" w:rsidR="004B5170" w:rsidRDefault="004B5170">
    <w:pPr>
      <w:pStyle w:val="a3"/>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069"/>
    <w:multiLevelType w:val="multilevel"/>
    <w:tmpl w:val="E75C3302"/>
    <w:lvl w:ilvl="0">
      <w:start w:val="5"/>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526CA9"/>
    <w:multiLevelType w:val="hybridMultilevel"/>
    <w:tmpl w:val="71A41758"/>
    <w:lvl w:ilvl="0" w:tplc="FAA42B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83C42"/>
    <w:multiLevelType w:val="hybridMultilevel"/>
    <w:tmpl w:val="0C0EB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840C8"/>
    <w:multiLevelType w:val="hybridMultilevel"/>
    <w:tmpl w:val="DDA47E4A"/>
    <w:lvl w:ilvl="0" w:tplc="FE5E0D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AAFBA"/>
    <w:multiLevelType w:val="singleLevel"/>
    <w:tmpl w:val="3D6AAFBA"/>
    <w:lvl w:ilvl="0">
      <w:start w:val="1"/>
      <w:numFmt w:val="decimal"/>
      <w:suff w:val="space"/>
      <w:lvlText w:val="%1."/>
      <w:lvlJc w:val="left"/>
    </w:lvl>
  </w:abstractNum>
  <w:abstractNum w:abstractNumId="5" w15:restartNumberingAfterBreak="0">
    <w:nsid w:val="5BD77FD3"/>
    <w:multiLevelType w:val="hybridMultilevel"/>
    <w:tmpl w:val="D6B8C986"/>
    <w:lvl w:ilvl="0" w:tplc="47D402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MjE2Nzc2sDAxMTZW0lEKTi0uzszPAymwrAUA/TuQdiwAAAA="/>
  </w:docVars>
  <w:rsids>
    <w:rsidRoot w:val="00B312F1"/>
    <w:rsid w:val="0000108F"/>
    <w:rsid w:val="00004190"/>
    <w:rsid w:val="00007B19"/>
    <w:rsid w:val="0001766C"/>
    <w:rsid w:val="00017E91"/>
    <w:rsid w:val="000226AA"/>
    <w:rsid w:val="000326D4"/>
    <w:rsid w:val="00035FEB"/>
    <w:rsid w:val="00041252"/>
    <w:rsid w:val="000678D9"/>
    <w:rsid w:val="00090A50"/>
    <w:rsid w:val="000B30BD"/>
    <w:rsid w:val="000B4D56"/>
    <w:rsid w:val="000B6B4E"/>
    <w:rsid w:val="000C2425"/>
    <w:rsid w:val="000C77D2"/>
    <w:rsid w:val="000D224B"/>
    <w:rsid w:val="000D5034"/>
    <w:rsid w:val="000D74F0"/>
    <w:rsid w:val="000E799D"/>
    <w:rsid w:val="000F0835"/>
    <w:rsid w:val="000F6486"/>
    <w:rsid w:val="00110CD8"/>
    <w:rsid w:val="00112721"/>
    <w:rsid w:val="001304D8"/>
    <w:rsid w:val="00132846"/>
    <w:rsid w:val="00134657"/>
    <w:rsid w:val="0015138A"/>
    <w:rsid w:val="00156EF7"/>
    <w:rsid w:val="001650F6"/>
    <w:rsid w:val="00170A3F"/>
    <w:rsid w:val="00180A5F"/>
    <w:rsid w:val="001852EE"/>
    <w:rsid w:val="0018732E"/>
    <w:rsid w:val="00191A87"/>
    <w:rsid w:val="00197281"/>
    <w:rsid w:val="001A6463"/>
    <w:rsid w:val="001B0EFA"/>
    <w:rsid w:val="001B229B"/>
    <w:rsid w:val="001C1FA3"/>
    <w:rsid w:val="001D693D"/>
    <w:rsid w:val="001E7BE3"/>
    <w:rsid w:val="002020D7"/>
    <w:rsid w:val="00216DAD"/>
    <w:rsid w:val="00245391"/>
    <w:rsid w:val="0024560D"/>
    <w:rsid w:val="00263F7E"/>
    <w:rsid w:val="00275244"/>
    <w:rsid w:val="002B1A9B"/>
    <w:rsid w:val="002C535F"/>
    <w:rsid w:val="002C620E"/>
    <w:rsid w:val="002D63FF"/>
    <w:rsid w:val="002E138A"/>
    <w:rsid w:val="002E321A"/>
    <w:rsid w:val="002E4088"/>
    <w:rsid w:val="002E792A"/>
    <w:rsid w:val="002F3D0B"/>
    <w:rsid w:val="003246C0"/>
    <w:rsid w:val="00335D7F"/>
    <w:rsid w:val="0034701E"/>
    <w:rsid w:val="00366201"/>
    <w:rsid w:val="00386126"/>
    <w:rsid w:val="003930DD"/>
    <w:rsid w:val="00394A2A"/>
    <w:rsid w:val="003A1E22"/>
    <w:rsid w:val="003A6F7E"/>
    <w:rsid w:val="003B64AB"/>
    <w:rsid w:val="003D4139"/>
    <w:rsid w:val="003E7185"/>
    <w:rsid w:val="00401892"/>
    <w:rsid w:val="004037DA"/>
    <w:rsid w:val="00417C3F"/>
    <w:rsid w:val="0042116F"/>
    <w:rsid w:val="00442D4D"/>
    <w:rsid w:val="00444D49"/>
    <w:rsid w:val="00457C29"/>
    <w:rsid w:val="00464D98"/>
    <w:rsid w:val="00473CAA"/>
    <w:rsid w:val="00484446"/>
    <w:rsid w:val="004864F0"/>
    <w:rsid w:val="004A67E5"/>
    <w:rsid w:val="004B3D6D"/>
    <w:rsid w:val="004B5170"/>
    <w:rsid w:val="004D3D67"/>
    <w:rsid w:val="004D6189"/>
    <w:rsid w:val="004E4483"/>
    <w:rsid w:val="004E5720"/>
    <w:rsid w:val="0050086A"/>
    <w:rsid w:val="005049CA"/>
    <w:rsid w:val="00505875"/>
    <w:rsid w:val="005128B7"/>
    <w:rsid w:val="0052558E"/>
    <w:rsid w:val="00526299"/>
    <w:rsid w:val="00530FFB"/>
    <w:rsid w:val="00533448"/>
    <w:rsid w:val="00534CA7"/>
    <w:rsid w:val="00543255"/>
    <w:rsid w:val="005526C4"/>
    <w:rsid w:val="0055339E"/>
    <w:rsid w:val="00555645"/>
    <w:rsid w:val="00595602"/>
    <w:rsid w:val="005969E9"/>
    <w:rsid w:val="005D6C6E"/>
    <w:rsid w:val="005D7C71"/>
    <w:rsid w:val="005E4132"/>
    <w:rsid w:val="00606085"/>
    <w:rsid w:val="006203F9"/>
    <w:rsid w:val="00661F10"/>
    <w:rsid w:val="00662C62"/>
    <w:rsid w:val="006715F5"/>
    <w:rsid w:val="00671CCB"/>
    <w:rsid w:val="00674784"/>
    <w:rsid w:val="006B2EC7"/>
    <w:rsid w:val="006B3185"/>
    <w:rsid w:val="006B3954"/>
    <w:rsid w:val="006B525C"/>
    <w:rsid w:val="006C2B68"/>
    <w:rsid w:val="006E01A4"/>
    <w:rsid w:val="007174C5"/>
    <w:rsid w:val="0071799B"/>
    <w:rsid w:val="00725488"/>
    <w:rsid w:val="007262F8"/>
    <w:rsid w:val="00731D43"/>
    <w:rsid w:val="007330A1"/>
    <w:rsid w:val="00741F12"/>
    <w:rsid w:val="00743EF3"/>
    <w:rsid w:val="00757F8D"/>
    <w:rsid w:val="00772813"/>
    <w:rsid w:val="00775E1E"/>
    <w:rsid w:val="007958B1"/>
    <w:rsid w:val="007B24C3"/>
    <w:rsid w:val="007B510A"/>
    <w:rsid w:val="007B6044"/>
    <w:rsid w:val="007C6284"/>
    <w:rsid w:val="007D67CC"/>
    <w:rsid w:val="007F3CE9"/>
    <w:rsid w:val="00832007"/>
    <w:rsid w:val="00841285"/>
    <w:rsid w:val="00875DF9"/>
    <w:rsid w:val="00885D9A"/>
    <w:rsid w:val="008874FA"/>
    <w:rsid w:val="008A3718"/>
    <w:rsid w:val="008A4DF3"/>
    <w:rsid w:val="008B2076"/>
    <w:rsid w:val="008B3456"/>
    <w:rsid w:val="008C73D7"/>
    <w:rsid w:val="008D7C19"/>
    <w:rsid w:val="008F5BFC"/>
    <w:rsid w:val="00900E5C"/>
    <w:rsid w:val="0091588E"/>
    <w:rsid w:val="0092111B"/>
    <w:rsid w:val="009216B5"/>
    <w:rsid w:val="00946562"/>
    <w:rsid w:val="00952C5E"/>
    <w:rsid w:val="00957360"/>
    <w:rsid w:val="00963FBB"/>
    <w:rsid w:val="009801D3"/>
    <w:rsid w:val="009A5F3B"/>
    <w:rsid w:val="009A61A1"/>
    <w:rsid w:val="009A7727"/>
    <w:rsid w:val="009B5A59"/>
    <w:rsid w:val="009B6444"/>
    <w:rsid w:val="009D3AF1"/>
    <w:rsid w:val="009E6577"/>
    <w:rsid w:val="009F4018"/>
    <w:rsid w:val="009F60A1"/>
    <w:rsid w:val="00A520AD"/>
    <w:rsid w:val="00A55D55"/>
    <w:rsid w:val="00A56D8B"/>
    <w:rsid w:val="00A651FA"/>
    <w:rsid w:val="00AA5C06"/>
    <w:rsid w:val="00AB0DD0"/>
    <w:rsid w:val="00AC4DC1"/>
    <w:rsid w:val="00AE6FD4"/>
    <w:rsid w:val="00AE7698"/>
    <w:rsid w:val="00B02215"/>
    <w:rsid w:val="00B062C3"/>
    <w:rsid w:val="00B31256"/>
    <w:rsid w:val="00B312F1"/>
    <w:rsid w:val="00B37A3B"/>
    <w:rsid w:val="00B5080B"/>
    <w:rsid w:val="00B53FDD"/>
    <w:rsid w:val="00B60737"/>
    <w:rsid w:val="00B63452"/>
    <w:rsid w:val="00B7341D"/>
    <w:rsid w:val="00B83A60"/>
    <w:rsid w:val="00B87584"/>
    <w:rsid w:val="00B935A8"/>
    <w:rsid w:val="00BA11CA"/>
    <w:rsid w:val="00BB1995"/>
    <w:rsid w:val="00BB5667"/>
    <w:rsid w:val="00BC48DD"/>
    <w:rsid w:val="00BD6057"/>
    <w:rsid w:val="00BE20E0"/>
    <w:rsid w:val="00BE4009"/>
    <w:rsid w:val="00C010EB"/>
    <w:rsid w:val="00C53264"/>
    <w:rsid w:val="00C62F54"/>
    <w:rsid w:val="00C66798"/>
    <w:rsid w:val="00C72683"/>
    <w:rsid w:val="00C95407"/>
    <w:rsid w:val="00CA0C71"/>
    <w:rsid w:val="00CA6685"/>
    <w:rsid w:val="00CB2C70"/>
    <w:rsid w:val="00CE31B2"/>
    <w:rsid w:val="00CE44CF"/>
    <w:rsid w:val="00CE56DE"/>
    <w:rsid w:val="00CE5A91"/>
    <w:rsid w:val="00CF078C"/>
    <w:rsid w:val="00D14F26"/>
    <w:rsid w:val="00D273AE"/>
    <w:rsid w:val="00D4345D"/>
    <w:rsid w:val="00D642B1"/>
    <w:rsid w:val="00D72BAA"/>
    <w:rsid w:val="00D95DCA"/>
    <w:rsid w:val="00D97E30"/>
    <w:rsid w:val="00DA257C"/>
    <w:rsid w:val="00DA3CC4"/>
    <w:rsid w:val="00DC2B49"/>
    <w:rsid w:val="00DD43B2"/>
    <w:rsid w:val="00DF2712"/>
    <w:rsid w:val="00DF49E0"/>
    <w:rsid w:val="00E113E6"/>
    <w:rsid w:val="00E14CE7"/>
    <w:rsid w:val="00E37514"/>
    <w:rsid w:val="00E4486F"/>
    <w:rsid w:val="00E54819"/>
    <w:rsid w:val="00E62A0A"/>
    <w:rsid w:val="00E81AB1"/>
    <w:rsid w:val="00E9085E"/>
    <w:rsid w:val="00EA2492"/>
    <w:rsid w:val="00EC448C"/>
    <w:rsid w:val="00ED2EEE"/>
    <w:rsid w:val="00EE34CE"/>
    <w:rsid w:val="00EF091F"/>
    <w:rsid w:val="00EF101F"/>
    <w:rsid w:val="00EF53F9"/>
    <w:rsid w:val="00F02F41"/>
    <w:rsid w:val="00F1362E"/>
    <w:rsid w:val="00F20003"/>
    <w:rsid w:val="00F254F1"/>
    <w:rsid w:val="00F3413B"/>
    <w:rsid w:val="00F43E68"/>
    <w:rsid w:val="00F455B7"/>
    <w:rsid w:val="00F46F80"/>
    <w:rsid w:val="00F50501"/>
    <w:rsid w:val="00F620A7"/>
    <w:rsid w:val="00F704A2"/>
    <w:rsid w:val="00F76B69"/>
    <w:rsid w:val="00F7710A"/>
    <w:rsid w:val="00F91068"/>
    <w:rsid w:val="00FA2823"/>
    <w:rsid w:val="00FC72C6"/>
    <w:rsid w:val="00FD6A2C"/>
    <w:rsid w:val="00FD707E"/>
    <w:rsid w:val="00FF28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55520"/>
  <w15:chartTrackingRefBased/>
  <w15:docId w15:val="{F491342A-857A-4813-8C86-0C61BBD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486"/>
    <w:pPr>
      <w:spacing w:after="0" w:line="288" w:lineRule="auto"/>
      <w:ind w:firstLineChars="200" w:firstLine="200"/>
      <w:jc w:val="both"/>
    </w:pPr>
    <w:rPr>
      <w:rFonts w:eastAsia="宋体"/>
      <w:sz w:val="21"/>
    </w:rPr>
  </w:style>
  <w:style w:type="paragraph" w:styleId="1">
    <w:name w:val="heading 1"/>
    <w:basedOn w:val="a"/>
    <w:next w:val="a"/>
    <w:link w:val="10"/>
    <w:uiPriority w:val="9"/>
    <w:qFormat/>
    <w:rsid w:val="00B60737"/>
    <w:pPr>
      <w:keepNext/>
      <w:keepLines/>
      <w:spacing w:before="200" w:after="200" w:line="240" w:lineRule="auto"/>
      <w:ind w:firstLineChars="0" w:firstLine="0"/>
      <w:outlineLvl w:val="0"/>
    </w:pPr>
    <w:rPr>
      <w:rFonts w:eastAsia="黑体"/>
      <w:bCs/>
      <w:kern w:val="44"/>
      <w:szCs w:val="44"/>
    </w:rPr>
  </w:style>
  <w:style w:type="paragraph" w:styleId="2">
    <w:name w:val="heading 2"/>
    <w:basedOn w:val="a"/>
    <w:next w:val="a"/>
    <w:link w:val="20"/>
    <w:uiPriority w:val="9"/>
    <w:unhideWhenUsed/>
    <w:qFormat/>
    <w:rsid w:val="00B60737"/>
    <w:pPr>
      <w:keepNext/>
      <w:keepLines/>
      <w:spacing w:before="160" w:after="160" w:line="240" w:lineRule="auto"/>
      <w:ind w:firstLineChars="0" w:firstLine="0"/>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rsid w:val="00C95407"/>
    <w:pPr>
      <w:keepNext/>
      <w:keepLines/>
      <w:spacing w:beforeLines="50" w:before="50" w:afterLines="50" w:after="50"/>
      <w:ind w:firstLineChars="0" w:firstLine="0"/>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11B"/>
    <w:pPr>
      <w:tabs>
        <w:tab w:val="center" w:pos="4513"/>
        <w:tab w:val="right" w:pos="9026"/>
      </w:tabs>
      <w:spacing w:line="240" w:lineRule="auto"/>
    </w:pPr>
  </w:style>
  <w:style w:type="character" w:customStyle="1" w:styleId="a4">
    <w:name w:val="页眉 字符"/>
    <w:basedOn w:val="a0"/>
    <w:link w:val="a3"/>
    <w:uiPriority w:val="99"/>
    <w:rsid w:val="0092111B"/>
  </w:style>
  <w:style w:type="paragraph" w:styleId="a5">
    <w:name w:val="footer"/>
    <w:basedOn w:val="a"/>
    <w:link w:val="a6"/>
    <w:uiPriority w:val="99"/>
    <w:unhideWhenUsed/>
    <w:rsid w:val="0092111B"/>
    <w:pPr>
      <w:tabs>
        <w:tab w:val="center" w:pos="4513"/>
        <w:tab w:val="right" w:pos="9026"/>
      </w:tabs>
      <w:spacing w:line="240" w:lineRule="auto"/>
    </w:pPr>
  </w:style>
  <w:style w:type="character" w:customStyle="1" w:styleId="a6">
    <w:name w:val="页脚 字符"/>
    <w:basedOn w:val="a0"/>
    <w:link w:val="a5"/>
    <w:uiPriority w:val="99"/>
    <w:rsid w:val="0092111B"/>
  </w:style>
  <w:style w:type="paragraph" w:styleId="a7">
    <w:name w:val="Balloon Text"/>
    <w:basedOn w:val="a"/>
    <w:link w:val="a8"/>
    <w:uiPriority w:val="99"/>
    <w:semiHidden/>
    <w:unhideWhenUsed/>
    <w:rsid w:val="007262F8"/>
    <w:pPr>
      <w:spacing w:line="240" w:lineRule="auto"/>
    </w:pPr>
    <w:rPr>
      <w:rFonts w:ascii="Segoe UI" w:hAnsi="Segoe UI" w:cs="Segoe UI"/>
      <w:sz w:val="18"/>
      <w:szCs w:val="18"/>
    </w:rPr>
  </w:style>
  <w:style w:type="character" w:customStyle="1" w:styleId="a8">
    <w:name w:val="批注框文本 字符"/>
    <w:basedOn w:val="a0"/>
    <w:link w:val="a7"/>
    <w:uiPriority w:val="99"/>
    <w:semiHidden/>
    <w:rsid w:val="007262F8"/>
    <w:rPr>
      <w:rFonts w:ascii="Segoe UI" w:hAnsi="Segoe UI" w:cs="Segoe UI"/>
      <w:sz w:val="18"/>
      <w:szCs w:val="18"/>
    </w:rPr>
  </w:style>
  <w:style w:type="paragraph" w:styleId="a9">
    <w:name w:val="List Paragraph"/>
    <w:basedOn w:val="a"/>
    <w:uiPriority w:val="34"/>
    <w:qFormat/>
    <w:rsid w:val="00743EF3"/>
    <w:pPr>
      <w:ind w:left="720"/>
      <w:contextualSpacing/>
    </w:pPr>
  </w:style>
  <w:style w:type="paragraph" w:styleId="aa">
    <w:name w:val="Date"/>
    <w:basedOn w:val="a"/>
    <w:next w:val="a"/>
    <w:link w:val="ab"/>
    <w:uiPriority w:val="99"/>
    <w:semiHidden/>
    <w:unhideWhenUsed/>
    <w:rsid w:val="00595602"/>
  </w:style>
  <w:style w:type="character" w:customStyle="1" w:styleId="ab">
    <w:name w:val="日期 字符"/>
    <w:basedOn w:val="a0"/>
    <w:link w:val="aa"/>
    <w:uiPriority w:val="99"/>
    <w:semiHidden/>
    <w:rsid w:val="00595602"/>
  </w:style>
  <w:style w:type="character" w:styleId="ac">
    <w:name w:val="annotation reference"/>
    <w:basedOn w:val="a0"/>
    <w:uiPriority w:val="99"/>
    <w:semiHidden/>
    <w:unhideWhenUsed/>
    <w:rsid w:val="00F50501"/>
    <w:rPr>
      <w:sz w:val="21"/>
      <w:szCs w:val="21"/>
    </w:rPr>
  </w:style>
  <w:style w:type="paragraph" w:styleId="ad">
    <w:name w:val="annotation text"/>
    <w:basedOn w:val="a"/>
    <w:link w:val="ae"/>
    <w:uiPriority w:val="99"/>
    <w:semiHidden/>
    <w:unhideWhenUsed/>
    <w:rsid w:val="00F50501"/>
  </w:style>
  <w:style w:type="character" w:customStyle="1" w:styleId="ae">
    <w:name w:val="批注文字 字符"/>
    <w:basedOn w:val="a0"/>
    <w:link w:val="ad"/>
    <w:uiPriority w:val="99"/>
    <w:semiHidden/>
    <w:rsid w:val="00F50501"/>
  </w:style>
  <w:style w:type="paragraph" w:styleId="af">
    <w:name w:val="annotation subject"/>
    <w:basedOn w:val="ad"/>
    <w:next w:val="ad"/>
    <w:link w:val="af0"/>
    <w:uiPriority w:val="99"/>
    <w:semiHidden/>
    <w:unhideWhenUsed/>
    <w:rsid w:val="00F50501"/>
    <w:rPr>
      <w:b/>
      <w:bCs/>
    </w:rPr>
  </w:style>
  <w:style w:type="character" w:customStyle="1" w:styleId="af0">
    <w:name w:val="批注主题 字符"/>
    <w:basedOn w:val="ae"/>
    <w:link w:val="af"/>
    <w:uiPriority w:val="99"/>
    <w:semiHidden/>
    <w:rsid w:val="00F50501"/>
    <w:rPr>
      <w:b/>
      <w:bCs/>
    </w:rPr>
  </w:style>
  <w:style w:type="table" w:styleId="af1">
    <w:name w:val="Table Grid"/>
    <w:basedOn w:val="a1"/>
    <w:uiPriority w:val="39"/>
    <w:rsid w:val="00BA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60737"/>
    <w:rPr>
      <w:rFonts w:eastAsia="黑体"/>
      <w:bCs/>
      <w:kern w:val="44"/>
      <w:sz w:val="21"/>
      <w:szCs w:val="44"/>
    </w:rPr>
  </w:style>
  <w:style w:type="character" w:customStyle="1" w:styleId="20">
    <w:name w:val="标题 2 字符"/>
    <w:basedOn w:val="a0"/>
    <w:link w:val="2"/>
    <w:uiPriority w:val="9"/>
    <w:rsid w:val="00B60737"/>
    <w:rPr>
      <w:rFonts w:asciiTheme="majorHAnsi" w:eastAsia="黑体" w:hAnsiTheme="majorHAnsi" w:cstheme="majorBidi"/>
      <w:bCs/>
      <w:sz w:val="21"/>
      <w:szCs w:val="32"/>
    </w:rPr>
  </w:style>
  <w:style w:type="character" w:customStyle="1" w:styleId="30">
    <w:name w:val="标题 3 字符"/>
    <w:basedOn w:val="a0"/>
    <w:link w:val="3"/>
    <w:uiPriority w:val="9"/>
    <w:rsid w:val="00C95407"/>
    <w:rPr>
      <w:rFonts w:eastAsia="宋体"/>
      <w:bCs/>
      <w:sz w:val="21"/>
      <w:szCs w:val="32"/>
    </w:rPr>
  </w:style>
  <w:style w:type="paragraph" w:styleId="TOC">
    <w:name w:val="TOC Heading"/>
    <w:basedOn w:val="1"/>
    <w:next w:val="a"/>
    <w:uiPriority w:val="39"/>
    <w:unhideWhenUsed/>
    <w:qFormat/>
    <w:rsid w:val="00A520AD"/>
    <w:pPr>
      <w:spacing w:before="240" w:after="0" w:line="259" w:lineRule="auto"/>
      <w:jc w:val="left"/>
      <w:outlineLvl w:val="9"/>
    </w:pPr>
    <w:rPr>
      <w:rFonts w:asciiTheme="majorHAnsi" w:eastAsiaTheme="majorEastAsia" w:hAnsiTheme="majorHAnsi" w:cstheme="majorBidi"/>
      <w:bCs w:val="0"/>
      <w:color w:val="2F5496" w:themeColor="accent1" w:themeShade="BF"/>
      <w:kern w:val="0"/>
      <w:sz w:val="32"/>
      <w:szCs w:val="32"/>
      <w:lang w:val="en-US"/>
    </w:rPr>
  </w:style>
  <w:style w:type="paragraph" w:styleId="TOC1">
    <w:name w:val="toc 1"/>
    <w:basedOn w:val="a"/>
    <w:next w:val="a"/>
    <w:autoRedefine/>
    <w:uiPriority w:val="39"/>
    <w:unhideWhenUsed/>
    <w:rsid w:val="00180A5F"/>
    <w:pPr>
      <w:tabs>
        <w:tab w:val="right" w:leader="dot" w:pos="9016"/>
      </w:tabs>
      <w:ind w:firstLineChars="0" w:firstLine="0"/>
    </w:pPr>
    <w:rPr>
      <w:rFonts w:ascii="宋体" w:hAnsi="宋体"/>
      <w:noProof/>
      <w:szCs w:val="21"/>
    </w:rPr>
  </w:style>
  <w:style w:type="paragraph" w:styleId="TOC2">
    <w:name w:val="toc 2"/>
    <w:basedOn w:val="a"/>
    <w:next w:val="a"/>
    <w:autoRedefine/>
    <w:uiPriority w:val="39"/>
    <w:unhideWhenUsed/>
    <w:rsid w:val="00A520AD"/>
    <w:pPr>
      <w:ind w:leftChars="200" w:left="420"/>
    </w:pPr>
  </w:style>
  <w:style w:type="paragraph" w:styleId="TOC3">
    <w:name w:val="toc 3"/>
    <w:basedOn w:val="a"/>
    <w:next w:val="a"/>
    <w:autoRedefine/>
    <w:uiPriority w:val="39"/>
    <w:unhideWhenUsed/>
    <w:rsid w:val="00A520AD"/>
    <w:pPr>
      <w:ind w:leftChars="400" w:left="840"/>
    </w:pPr>
  </w:style>
  <w:style w:type="character" w:styleId="af2">
    <w:name w:val="Hyperlink"/>
    <w:basedOn w:val="a0"/>
    <w:uiPriority w:val="99"/>
    <w:unhideWhenUsed/>
    <w:rsid w:val="00A520AD"/>
    <w:rPr>
      <w:color w:val="0563C1" w:themeColor="hyperlink"/>
      <w:u w:val="single"/>
    </w:rPr>
  </w:style>
  <w:style w:type="character" w:styleId="af3">
    <w:name w:val="Emphasis"/>
    <w:basedOn w:val="a0"/>
    <w:uiPriority w:val="20"/>
    <w:qFormat/>
    <w:rsid w:val="00FF287F"/>
    <w:rPr>
      <w:i/>
      <w:iCs/>
    </w:rPr>
  </w:style>
  <w:style w:type="paragraph" w:styleId="af4">
    <w:name w:val="Revision"/>
    <w:hidden/>
    <w:uiPriority w:val="99"/>
    <w:semiHidden/>
    <w:rsid w:val="00BB1995"/>
    <w:pPr>
      <w:spacing w:after="0" w:line="240" w:lineRule="auto"/>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80296">
      <w:bodyDiv w:val="1"/>
      <w:marLeft w:val="0"/>
      <w:marRight w:val="0"/>
      <w:marTop w:val="0"/>
      <w:marBottom w:val="0"/>
      <w:divBdr>
        <w:top w:val="none" w:sz="0" w:space="0" w:color="auto"/>
        <w:left w:val="none" w:sz="0" w:space="0" w:color="auto"/>
        <w:bottom w:val="none" w:sz="0" w:space="0" w:color="auto"/>
        <w:right w:val="none" w:sz="0" w:space="0" w:color="auto"/>
      </w:divBdr>
    </w:div>
    <w:div w:id="1240482577">
      <w:bodyDiv w:val="1"/>
      <w:marLeft w:val="0"/>
      <w:marRight w:val="0"/>
      <w:marTop w:val="0"/>
      <w:marBottom w:val="0"/>
      <w:divBdr>
        <w:top w:val="none" w:sz="0" w:space="0" w:color="auto"/>
        <w:left w:val="none" w:sz="0" w:space="0" w:color="auto"/>
        <w:bottom w:val="none" w:sz="0" w:space="0" w:color="auto"/>
        <w:right w:val="none" w:sz="0" w:space="0" w:color="auto"/>
      </w:divBdr>
    </w:div>
    <w:div w:id="1376849270">
      <w:bodyDiv w:val="1"/>
      <w:marLeft w:val="0"/>
      <w:marRight w:val="0"/>
      <w:marTop w:val="0"/>
      <w:marBottom w:val="0"/>
      <w:divBdr>
        <w:top w:val="none" w:sz="0" w:space="0" w:color="auto"/>
        <w:left w:val="none" w:sz="0" w:space="0" w:color="auto"/>
        <w:bottom w:val="none" w:sz="0" w:space="0" w:color="auto"/>
        <w:right w:val="none" w:sz="0" w:space="0" w:color="auto"/>
      </w:divBdr>
    </w:div>
    <w:div w:id="182616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BB7A-C418-4171-9008-966F4B0B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Wang</dc:creator>
  <cp:keywords/>
  <dc:description/>
  <cp:lastModifiedBy>Msch0925</cp:lastModifiedBy>
  <cp:revision>17</cp:revision>
  <dcterms:created xsi:type="dcterms:W3CDTF">2021-03-31T01:09:00Z</dcterms:created>
  <dcterms:modified xsi:type="dcterms:W3CDTF">2021-05-27T00:54:00Z</dcterms:modified>
</cp:coreProperties>
</file>