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9B3F0" w14:textId="77777777" w:rsidR="00022677" w:rsidRDefault="00022677" w:rsidP="00022677">
      <w:pPr>
        <w:spacing w:line="600" w:lineRule="exac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附件1</w:t>
      </w:r>
    </w:p>
    <w:p w14:paraId="4B08E477" w14:textId="77777777" w:rsidR="00022677" w:rsidRDefault="00022677" w:rsidP="00022677">
      <w:pPr>
        <w:spacing w:line="700" w:lineRule="exact"/>
        <w:jc w:val="center"/>
        <w:rPr>
          <w:rFonts w:ascii="方正小标宋_GBK" w:eastAsia="方正小标宋_GBK" w:hAnsi="宋体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>中国林学会第十二次全国会员代表大会</w:t>
      </w:r>
    </w:p>
    <w:p w14:paraId="2F3180D3" w14:textId="77777777" w:rsidR="00022677" w:rsidRDefault="00022677" w:rsidP="00022677">
      <w:pPr>
        <w:spacing w:line="700" w:lineRule="exact"/>
        <w:jc w:val="center"/>
        <w:rPr>
          <w:rFonts w:ascii="方正小标宋_GBK" w:eastAsia="方正小标宋_GBK" w:hAnsi="宋体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>代表名额分配及选举办法</w:t>
      </w:r>
    </w:p>
    <w:p w14:paraId="1927DF18" w14:textId="77777777" w:rsidR="00022677" w:rsidRDefault="00022677" w:rsidP="00022677">
      <w:pPr>
        <w:spacing w:line="700" w:lineRule="exact"/>
        <w:jc w:val="center"/>
        <w:rPr>
          <w:rFonts w:ascii="宋体" w:hAnsi="宋体"/>
          <w:sz w:val="44"/>
          <w:szCs w:val="44"/>
        </w:rPr>
      </w:pPr>
    </w:p>
    <w:p w14:paraId="29A6574A" w14:textId="77777777" w:rsidR="00022677" w:rsidRDefault="00022677" w:rsidP="00022677">
      <w:pPr>
        <w:spacing w:line="60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一、代表名额</w:t>
      </w:r>
    </w:p>
    <w:p w14:paraId="6D6F74DE" w14:textId="77777777" w:rsidR="00022677" w:rsidRDefault="00022677" w:rsidP="00022677">
      <w:pPr>
        <w:spacing w:line="600" w:lineRule="exact"/>
        <w:ind w:firstLineChars="200" w:firstLine="640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第十二次全国会员代表大会代表名额262名。</w:t>
      </w:r>
    </w:p>
    <w:p w14:paraId="67E35152" w14:textId="77777777" w:rsidR="00022677" w:rsidRDefault="00022677" w:rsidP="00022677">
      <w:pPr>
        <w:spacing w:line="60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二、代表的条件</w:t>
      </w:r>
    </w:p>
    <w:p w14:paraId="16B3AD8E" w14:textId="77777777" w:rsidR="00022677" w:rsidRDefault="00022677" w:rsidP="00022677">
      <w:pPr>
        <w:overflowPunct w:val="0"/>
        <w:topLinePunct/>
        <w:spacing w:line="60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（一）政治站位高，热爱祖国，遵纪守法，认真贯彻党的路线、方针、政策；</w:t>
      </w:r>
    </w:p>
    <w:p w14:paraId="0615D03F" w14:textId="77777777" w:rsidR="00022677" w:rsidRDefault="00022677" w:rsidP="00022677">
      <w:pPr>
        <w:overflowPunct w:val="0"/>
        <w:topLinePunct/>
        <w:spacing w:line="60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（二）在林业科学研究、技术开发、推广普及或科技管理工作中</w:t>
      </w:r>
      <w:proofErr w:type="gramStart"/>
      <w:r>
        <w:rPr>
          <w:rFonts w:ascii="华文仿宋" w:eastAsia="华文仿宋" w:hAnsi="华文仿宋" w:hint="eastAsia"/>
          <w:sz w:val="32"/>
          <w:szCs w:val="32"/>
        </w:rPr>
        <w:t>作出</w:t>
      </w:r>
      <w:proofErr w:type="gramEnd"/>
      <w:r>
        <w:rPr>
          <w:rFonts w:ascii="华文仿宋" w:eastAsia="华文仿宋" w:hAnsi="华文仿宋" w:hint="eastAsia"/>
          <w:sz w:val="32"/>
          <w:szCs w:val="32"/>
        </w:rPr>
        <w:t>显著成绩，在林业科技界具有一定影响，具有良好的学风和科技工作者职业道德；</w:t>
      </w:r>
    </w:p>
    <w:p w14:paraId="0DE2A215" w14:textId="77777777" w:rsidR="00022677" w:rsidRDefault="00022677" w:rsidP="00022677">
      <w:pPr>
        <w:overflowPunct w:val="0"/>
        <w:topLinePunct/>
        <w:spacing w:line="60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（三）热心学会工作，积极支持和参加中国林学会的活动；</w:t>
      </w:r>
    </w:p>
    <w:p w14:paraId="4A70C503" w14:textId="77777777" w:rsidR="00022677" w:rsidRDefault="00022677" w:rsidP="00022677">
      <w:pPr>
        <w:overflowPunct w:val="0"/>
        <w:topLinePunct/>
        <w:spacing w:line="60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（四）中国林学会会员。</w:t>
      </w:r>
    </w:p>
    <w:p w14:paraId="6342E592" w14:textId="77777777" w:rsidR="00022677" w:rsidRDefault="00022677" w:rsidP="00022677">
      <w:pPr>
        <w:overflowPunct w:val="0"/>
        <w:topLinePunct/>
        <w:spacing w:line="60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三、代表名额分配原则</w:t>
      </w:r>
    </w:p>
    <w:p w14:paraId="186DF7F2" w14:textId="77777777" w:rsidR="00022677" w:rsidRDefault="00022677" w:rsidP="00022677">
      <w:pPr>
        <w:overflowPunct w:val="0"/>
        <w:topLinePunct/>
        <w:spacing w:line="60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（一）要适应新时代学会发展的需要，充分体现广泛性和代表性，同时兼顾结构特征；</w:t>
      </w:r>
    </w:p>
    <w:p w14:paraId="4DCDB397" w14:textId="77777777" w:rsidR="00022677" w:rsidRDefault="00022677" w:rsidP="00022677">
      <w:pPr>
        <w:overflowPunct w:val="0"/>
        <w:topLinePunct/>
        <w:spacing w:line="60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（二）各省、自治区、直辖市林学会分配代表名额，根据各地会员数量及林业科研、教学单位分布情况安排；</w:t>
      </w:r>
    </w:p>
    <w:p w14:paraId="676F75EE" w14:textId="77777777" w:rsidR="00022677" w:rsidRDefault="00022677" w:rsidP="00022677">
      <w:pPr>
        <w:overflowPunct w:val="0"/>
        <w:topLinePunct/>
        <w:spacing w:line="60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（三）中国林学会各分会、专业委员会按每个分会、专业委员会2个代表名额分配；</w:t>
      </w:r>
    </w:p>
    <w:p w14:paraId="3A0C0FA4" w14:textId="77777777" w:rsidR="00022677" w:rsidRDefault="00022677" w:rsidP="00022677">
      <w:pPr>
        <w:overflowPunct w:val="0"/>
        <w:topLinePunct/>
        <w:spacing w:line="60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lastRenderedPageBreak/>
        <w:t>（四）与学会工作密切相关的国家机关、事业单位、相关企业，根据工作需要分配代表名额。</w:t>
      </w:r>
    </w:p>
    <w:p w14:paraId="7BC0DACB" w14:textId="77777777" w:rsidR="00022677" w:rsidRDefault="00022677" w:rsidP="00022677">
      <w:pPr>
        <w:overflowPunct w:val="0"/>
        <w:topLinePunct/>
        <w:spacing w:line="60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四、代表的构成</w:t>
      </w:r>
    </w:p>
    <w:p w14:paraId="3096A43E" w14:textId="77777777" w:rsidR="00022677" w:rsidRDefault="00022677" w:rsidP="00022677">
      <w:pPr>
        <w:overflowPunct w:val="0"/>
        <w:topLinePunct/>
        <w:spacing w:line="60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代表的年龄、职业、性别等结构要合理。既要有科研、教学方面的代表，也要有从事科技管理方面的代表，还要有在基层一线工作的代表。</w:t>
      </w:r>
    </w:p>
    <w:p w14:paraId="1E27BA2A" w14:textId="77777777" w:rsidR="00022677" w:rsidRDefault="00022677" w:rsidP="00022677">
      <w:pPr>
        <w:overflowPunct w:val="0"/>
        <w:topLinePunct/>
        <w:spacing w:line="60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61岁以上的代表应不超过15%，50岁以下的代表应不低于30%，基层一线工作的代表应不低于40%。</w:t>
      </w:r>
    </w:p>
    <w:p w14:paraId="751D965A" w14:textId="77777777" w:rsidR="00022677" w:rsidRDefault="00022677" w:rsidP="00022677">
      <w:pPr>
        <w:spacing w:line="60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五、代表产生办法</w:t>
      </w:r>
    </w:p>
    <w:p w14:paraId="0B1DE446" w14:textId="77777777" w:rsidR="00022677" w:rsidRDefault="00022677" w:rsidP="00022677">
      <w:pPr>
        <w:overflowPunct w:val="0"/>
        <w:topLinePunct/>
        <w:spacing w:line="60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中国林学会第十二次全国会员代表大会代表由各省、自治区、直辖市林学会，中国林学会各分会、专业委员会，各有关单位通过选举产生。</w:t>
      </w:r>
    </w:p>
    <w:p w14:paraId="14CB025C" w14:textId="77777777" w:rsidR="00022677" w:rsidRDefault="00022677" w:rsidP="00022677">
      <w:pPr>
        <w:overflowPunct w:val="0"/>
        <w:topLinePunct/>
        <w:spacing w:line="60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各省、自治区、直辖市林学会要根据所分配的名额，广泛征求相关方面意见，民主协商，经过理事会或常务理事会选举推荐本省、区、市的代表。</w:t>
      </w:r>
    </w:p>
    <w:p w14:paraId="4B264E5A" w14:textId="77777777" w:rsidR="00022677" w:rsidRDefault="00022677" w:rsidP="00022677">
      <w:pPr>
        <w:overflowPunct w:val="0"/>
        <w:topLinePunct/>
        <w:spacing w:line="60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各分会、专业委员会根据所分配的名额，在充分酝酿的基础上，经分会(专业委员会)委员会或常务委员会选举产生。</w:t>
      </w:r>
    </w:p>
    <w:p w14:paraId="17989EC0" w14:textId="77777777" w:rsidR="00022677" w:rsidRDefault="00022677" w:rsidP="00022677">
      <w:pPr>
        <w:overflowPunct w:val="0"/>
        <w:topLinePunct/>
        <w:spacing w:line="60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与学会工作密切相关的国家机关、事业单位、相关企业根据所分配的名额，采取适当的民主方式选举产生本单位的代表。</w:t>
      </w:r>
    </w:p>
    <w:p w14:paraId="17597DAD" w14:textId="77777777" w:rsidR="00262E33" w:rsidRPr="00022677" w:rsidRDefault="00262E33">
      <w:bookmarkStart w:id="0" w:name="_GoBack"/>
      <w:bookmarkEnd w:id="0"/>
    </w:p>
    <w:sectPr w:rsidR="00262E33" w:rsidRPr="000226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5A061" w14:textId="77777777" w:rsidR="00EF267E" w:rsidRDefault="00EF267E" w:rsidP="00022677">
      <w:r>
        <w:separator/>
      </w:r>
    </w:p>
  </w:endnote>
  <w:endnote w:type="continuationSeparator" w:id="0">
    <w:p w14:paraId="1F2528A2" w14:textId="77777777" w:rsidR="00EF267E" w:rsidRDefault="00EF267E" w:rsidP="00022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C3F418" w14:textId="77777777" w:rsidR="00EF267E" w:rsidRDefault="00EF267E" w:rsidP="00022677">
      <w:r>
        <w:separator/>
      </w:r>
    </w:p>
  </w:footnote>
  <w:footnote w:type="continuationSeparator" w:id="0">
    <w:p w14:paraId="0092EBC7" w14:textId="77777777" w:rsidR="00EF267E" w:rsidRDefault="00EF267E" w:rsidP="000226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F10"/>
    <w:rsid w:val="00022677"/>
    <w:rsid w:val="00262E33"/>
    <w:rsid w:val="00365F10"/>
    <w:rsid w:val="00EF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518852-383A-4B1B-AF56-8FF197F3F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宋体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2677"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26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26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2677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26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Msch0925</dc:creator>
  <cp:keywords/>
  <dc:description/>
  <cp:lastModifiedBy>Msch0925</cp:lastModifiedBy>
  <cp:revision>2</cp:revision>
  <dcterms:created xsi:type="dcterms:W3CDTF">2019-01-03T02:45:00Z</dcterms:created>
  <dcterms:modified xsi:type="dcterms:W3CDTF">2019-01-03T02:45:00Z</dcterms:modified>
</cp:coreProperties>
</file>